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Default="00E2119A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2119A" w:rsidRPr="00A711A0" w:rsidRDefault="00E2119A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A711A0" w:rsidRDefault="00F82913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A711A0" w:rsidRDefault="00F82913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A711A0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77F51" w:rsidRPr="001D2A4A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  <w:r w:rsidRPr="001D2A4A">
        <w:rPr>
          <w:rFonts w:ascii="Arial" w:hAnsi="Arial" w:cs="Arial"/>
          <w:b/>
          <w:bCs/>
          <w:sz w:val="28"/>
        </w:rPr>
        <w:t>Zadávací dokumentace k výběrovému řízení</w:t>
      </w:r>
    </w:p>
    <w:p w:rsidR="00E77F51" w:rsidRPr="001D2A4A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Pr="008B065A" w:rsidRDefault="008B065A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  <w:r w:rsidRPr="008B065A">
        <w:rPr>
          <w:rFonts w:ascii="Arial" w:hAnsi="Arial" w:cs="Arial"/>
          <w:b/>
          <w:bCs/>
          <w:sz w:val="28"/>
          <w:szCs w:val="28"/>
        </w:rPr>
        <w:t>Pronájem, údrž</w:t>
      </w:r>
      <w:r>
        <w:rPr>
          <w:rFonts w:ascii="Arial" w:hAnsi="Arial" w:cs="Arial"/>
          <w:b/>
          <w:bCs/>
          <w:sz w:val="28"/>
          <w:szCs w:val="28"/>
        </w:rPr>
        <w:t>ba</w:t>
      </w:r>
      <w:r w:rsidRPr="008B065A">
        <w:rPr>
          <w:rFonts w:ascii="Arial" w:hAnsi="Arial" w:cs="Arial"/>
          <w:b/>
          <w:bCs/>
          <w:sz w:val="28"/>
          <w:szCs w:val="28"/>
        </w:rPr>
        <w:t xml:space="preserve"> a servis manipulační techniky</w:t>
      </w:r>
      <w:r>
        <w:rPr>
          <w:rFonts w:ascii="Arial" w:hAnsi="Arial" w:cs="Arial"/>
          <w:b/>
          <w:bCs/>
          <w:sz w:val="28"/>
          <w:szCs w:val="28"/>
        </w:rPr>
        <w:t xml:space="preserve"> PIB Brno</w:t>
      </w:r>
      <w:r w:rsidRPr="008B065A">
        <w:rPr>
          <w:rFonts w:ascii="Arial" w:hAnsi="Arial" w:cs="Arial"/>
          <w:b/>
          <w:bCs/>
          <w:sz w:val="28"/>
          <w:szCs w:val="28"/>
        </w:rPr>
        <w:t xml:space="preserve"> </w:t>
      </w:r>
      <w:r w:rsidR="008C11B7">
        <w:rPr>
          <w:rFonts w:ascii="Arial" w:hAnsi="Arial" w:cs="Arial"/>
          <w:b/>
          <w:bCs/>
          <w:sz w:val="28"/>
          <w:szCs w:val="28"/>
        </w:rPr>
        <w:t>2026</w:t>
      </w:r>
      <w:r w:rsidRPr="008B065A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A52E7" w:rsidRDefault="00AA52E7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A52E7" w:rsidRDefault="00AA52E7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DF5FFE" w:rsidRDefault="00DF5FF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F82913" w:rsidRPr="001D2A4A" w:rsidRDefault="00F82913" w:rsidP="007F5EE9">
      <w:pPr>
        <w:widowControl w:val="0"/>
        <w:rPr>
          <w:rFonts w:ascii="Arial" w:hAnsi="Arial" w:cs="Arial"/>
          <w:b/>
          <w:bCs/>
          <w:sz w:val="28"/>
        </w:rPr>
      </w:pPr>
    </w:p>
    <w:p w:rsidR="00E77F51" w:rsidRPr="001D2A4A" w:rsidRDefault="00E77F51" w:rsidP="007F5EE9">
      <w:pPr>
        <w:widowControl w:val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E77F51" w:rsidRPr="00410224" w:rsidRDefault="00802C50" w:rsidP="007F5EE9">
      <w:pPr>
        <w:widowControl w:val="0"/>
        <w:rPr>
          <w:rFonts w:ascii="Arial" w:hAnsi="Arial" w:cs="Arial"/>
          <w:b/>
          <w:bCs/>
          <w:sz w:val="21"/>
          <w:szCs w:val="21"/>
        </w:rPr>
      </w:pPr>
      <w:r w:rsidRPr="00410224">
        <w:rPr>
          <w:rFonts w:ascii="Arial" w:hAnsi="Arial" w:cs="Arial"/>
          <w:b/>
          <w:bCs/>
          <w:sz w:val="21"/>
          <w:szCs w:val="21"/>
        </w:rPr>
        <w:t>Počet stran:</w:t>
      </w:r>
      <w:r w:rsidR="00D440F5" w:rsidRPr="00410224">
        <w:rPr>
          <w:rFonts w:ascii="Arial" w:hAnsi="Arial" w:cs="Arial"/>
          <w:b/>
          <w:bCs/>
          <w:sz w:val="21"/>
          <w:szCs w:val="21"/>
        </w:rPr>
        <w:t xml:space="preserve"> </w:t>
      </w:r>
      <w:r w:rsidR="006F3D57">
        <w:rPr>
          <w:rFonts w:ascii="Arial" w:hAnsi="Arial" w:cs="Arial"/>
          <w:b/>
          <w:bCs/>
          <w:sz w:val="21"/>
          <w:szCs w:val="21"/>
        </w:rPr>
        <w:t>6</w:t>
      </w:r>
    </w:p>
    <w:p w:rsidR="00313C60" w:rsidRPr="001D2A4A" w:rsidRDefault="00313C60" w:rsidP="007F5EE9">
      <w:pPr>
        <w:widowControl w:val="0"/>
        <w:rPr>
          <w:rFonts w:ascii="Arial" w:hAnsi="Arial" w:cs="Arial"/>
          <w:b/>
          <w:bCs/>
          <w:sz w:val="21"/>
          <w:szCs w:val="21"/>
        </w:rPr>
      </w:pPr>
      <w:r w:rsidRPr="00410224">
        <w:rPr>
          <w:rFonts w:ascii="Arial" w:hAnsi="Arial" w:cs="Arial"/>
          <w:b/>
          <w:bCs/>
          <w:sz w:val="21"/>
          <w:szCs w:val="21"/>
        </w:rPr>
        <w:t>Datum:</w:t>
      </w:r>
      <w:r w:rsidR="0039121D" w:rsidRPr="00410224">
        <w:rPr>
          <w:rFonts w:ascii="Arial" w:hAnsi="Arial" w:cs="Arial"/>
          <w:b/>
          <w:bCs/>
          <w:sz w:val="21"/>
          <w:szCs w:val="21"/>
        </w:rPr>
        <w:t xml:space="preserve"> </w:t>
      </w:r>
      <w:r w:rsidR="00070379">
        <w:rPr>
          <w:rFonts w:ascii="Arial" w:hAnsi="Arial" w:cs="Arial"/>
          <w:b/>
          <w:bCs/>
          <w:sz w:val="21"/>
          <w:szCs w:val="21"/>
        </w:rPr>
        <w:t>16.10</w:t>
      </w:r>
      <w:r w:rsidR="00DB3152">
        <w:rPr>
          <w:rFonts w:ascii="Arial" w:hAnsi="Arial" w:cs="Arial"/>
          <w:b/>
          <w:bCs/>
          <w:sz w:val="21"/>
          <w:szCs w:val="21"/>
        </w:rPr>
        <w:t>.2025</w:t>
      </w:r>
    </w:p>
    <w:p w:rsidR="00E77F51" w:rsidRDefault="00E77F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CA3304" w:rsidRDefault="00CA3304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3762E" w:rsidRDefault="00A3762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3762E" w:rsidRDefault="00A3762E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17A41" w:rsidRDefault="00A17A4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E87451" w:rsidRPr="001D2A4A" w:rsidRDefault="00E87451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2C7DC2" w:rsidRDefault="002C7DC2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9958F3" w:rsidRPr="001D2A4A" w:rsidRDefault="009958F3" w:rsidP="007F5EE9">
      <w:pPr>
        <w:widowControl w:val="0"/>
        <w:jc w:val="center"/>
        <w:rPr>
          <w:rFonts w:ascii="Arial" w:hAnsi="Arial" w:cs="Arial"/>
          <w:b/>
          <w:bCs/>
          <w:sz w:val="28"/>
        </w:rPr>
      </w:pPr>
    </w:p>
    <w:p w:rsidR="00AD7F20" w:rsidRPr="00121DB4" w:rsidRDefault="00CB1306" w:rsidP="007F5EE9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ORLEN Unipetrol</w:t>
      </w:r>
      <w:r w:rsidR="00AD7F20" w:rsidRPr="00121DB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RPA</w:t>
      </w:r>
      <w:r w:rsidR="00AD7F20" w:rsidRPr="00121DB4">
        <w:rPr>
          <w:rFonts w:ascii="Arial" w:hAnsi="Arial" w:cs="Arial"/>
          <w:b/>
          <w:bCs/>
          <w:sz w:val="22"/>
          <w:szCs w:val="22"/>
        </w:rPr>
        <w:t xml:space="preserve"> s.r.o.</w:t>
      </w:r>
    </w:p>
    <w:p w:rsidR="00AD7F20" w:rsidRPr="00121DB4" w:rsidRDefault="00AD7F20" w:rsidP="007F5EE9">
      <w:pPr>
        <w:widowControl w:val="0"/>
        <w:jc w:val="center"/>
        <w:rPr>
          <w:rFonts w:ascii="Arial" w:hAnsi="Arial" w:cs="Arial"/>
          <w:bCs/>
          <w:sz w:val="22"/>
          <w:szCs w:val="22"/>
        </w:rPr>
      </w:pPr>
      <w:r w:rsidRPr="00121DB4">
        <w:rPr>
          <w:rFonts w:ascii="Arial" w:hAnsi="Arial" w:cs="Arial"/>
          <w:bCs/>
          <w:sz w:val="22"/>
          <w:szCs w:val="22"/>
        </w:rPr>
        <w:t>Litvínov, Záluží 1, PSČ 436 70</w:t>
      </w:r>
    </w:p>
    <w:p w:rsidR="00AD7F20" w:rsidRPr="00121DB4" w:rsidRDefault="00AD7F20" w:rsidP="007F5EE9">
      <w:pPr>
        <w:ind w:right="23"/>
        <w:jc w:val="center"/>
        <w:rPr>
          <w:rFonts w:ascii="Arial" w:hAnsi="Arial" w:cs="Arial"/>
          <w:bCs/>
          <w:sz w:val="16"/>
          <w:szCs w:val="16"/>
        </w:rPr>
      </w:pPr>
      <w:r w:rsidRPr="00121DB4">
        <w:rPr>
          <w:rFonts w:ascii="Arial" w:hAnsi="Arial" w:cs="Arial"/>
          <w:bCs/>
          <w:sz w:val="16"/>
          <w:szCs w:val="16"/>
        </w:rPr>
        <w:t xml:space="preserve">IČ: </w:t>
      </w:r>
      <w:r w:rsidRPr="00CA6B60">
        <w:rPr>
          <w:rFonts w:ascii="Arial" w:hAnsi="Arial" w:cs="Arial"/>
          <w:bCs/>
          <w:sz w:val="16"/>
          <w:szCs w:val="16"/>
        </w:rPr>
        <w:t>27597075</w:t>
      </w:r>
      <w:r w:rsidRPr="00121DB4">
        <w:rPr>
          <w:rFonts w:ascii="Arial" w:hAnsi="Arial" w:cs="Arial"/>
          <w:bCs/>
          <w:sz w:val="16"/>
          <w:szCs w:val="16"/>
        </w:rPr>
        <w:t>, DIČ: CZ</w:t>
      </w:r>
      <w:r w:rsidRPr="00CA6B60">
        <w:rPr>
          <w:rFonts w:ascii="Arial" w:hAnsi="Arial" w:cs="Arial"/>
          <w:bCs/>
          <w:sz w:val="16"/>
          <w:szCs w:val="16"/>
        </w:rPr>
        <w:t>27597075</w:t>
      </w:r>
      <w:r w:rsidRPr="00121DB4">
        <w:rPr>
          <w:rFonts w:ascii="Arial" w:hAnsi="Arial" w:cs="Arial"/>
          <w:bCs/>
          <w:sz w:val="16"/>
          <w:szCs w:val="16"/>
        </w:rPr>
        <w:t xml:space="preserve">, DIČ k DPH CZ699000139  </w:t>
      </w:r>
      <w:r w:rsidRPr="00121DB4">
        <w:rPr>
          <w:szCs w:val="24"/>
        </w:rPr>
        <w:t xml:space="preserve"> </w:t>
      </w:r>
    </w:p>
    <w:p w:rsidR="00AD7F20" w:rsidRPr="00121DB4" w:rsidRDefault="00AD7F20" w:rsidP="007F5EE9">
      <w:pPr>
        <w:widowControl w:val="0"/>
        <w:jc w:val="center"/>
        <w:rPr>
          <w:rFonts w:ascii="Helv" w:hAnsi="Helv" w:cs="Helv"/>
          <w:color w:val="000000"/>
          <w:sz w:val="20"/>
        </w:rPr>
      </w:pPr>
      <w:r w:rsidRPr="00121DB4">
        <w:rPr>
          <w:rFonts w:ascii="Arial" w:hAnsi="Arial" w:cs="Arial"/>
          <w:bCs/>
          <w:sz w:val="16"/>
          <w:szCs w:val="16"/>
        </w:rPr>
        <w:t xml:space="preserve">Obchodní rejstřík vedený Krajským soudem v Ústí nad Labem, oddíl C, vložka </w:t>
      </w:r>
      <w:r w:rsidRPr="00CA6B60">
        <w:rPr>
          <w:rFonts w:ascii="Arial" w:hAnsi="Arial" w:cs="Arial"/>
          <w:bCs/>
          <w:sz w:val="16"/>
          <w:szCs w:val="16"/>
        </w:rPr>
        <w:t>24430</w:t>
      </w:r>
    </w:p>
    <w:p w:rsidR="00E77F51" w:rsidRPr="001D2A4A" w:rsidRDefault="00E77F51" w:rsidP="007F5EE9">
      <w:pPr>
        <w:widowControl w:val="0"/>
        <w:rPr>
          <w:rFonts w:ascii="Arial" w:hAnsi="Arial" w:cs="Arial"/>
          <w:sz w:val="22"/>
          <w:szCs w:val="22"/>
        </w:rPr>
      </w:pPr>
    </w:p>
    <w:p w:rsidR="0038658F" w:rsidRPr="001D2A4A" w:rsidRDefault="0038658F" w:rsidP="007F5EE9">
      <w:pPr>
        <w:widowControl w:val="0"/>
        <w:rPr>
          <w:rFonts w:ascii="Arial" w:hAnsi="Arial" w:cs="Arial"/>
          <w:sz w:val="22"/>
          <w:szCs w:val="22"/>
        </w:rPr>
      </w:pPr>
    </w:p>
    <w:p w:rsidR="0038658F" w:rsidRPr="001D2A4A" w:rsidRDefault="0038658F" w:rsidP="007F5EE9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1D2A4A">
        <w:rPr>
          <w:rFonts w:ascii="Arial" w:hAnsi="Arial" w:cs="Arial"/>
          <w:b/>
          <w:sz w:val="22"/>
          <w:szCs w:val="22"/>
        </w:rPr>
        <w:t>V</w:t>
      </w:r>
      <w:r w:rsidR="00E77F51" w:rsidRPr="001D2A4A">
        <w:rPr>
          <w:rFonts w:ascii="Arial" w:hAnsi="Arial" w:cs="Arial"/>
          <w:b/>
          <w:sz w:val="22"/>
          <w:szCs w:val="22"/>
        </w:rPr>
        <w:t>yhlašuje</w:t>
      </w:r>
    </w:p>
    <w:p w:rsidR="002B66C7" w:rsidRDefault="00AD7F20" w:rsidP="007F5EE9">
      <w:pPr>
        <w:pStyle w:val="Nadpis8"/>
        <w:widowControl w:val="0"/>
        <w:numPr>
          <w:ilvl w:val="0"/>
          <w:numId w:val="0"/>
        </w:numPr>
        <w:jc w:val="center"/>
        <w:rPr>
          <w:rFonts w:ascii="Arial" w:hAnsi="Arial" w:cs="Arial"/>
          <w:sz w:val="28"/>
          <w:szCs w:val="28"/>
        </w:rPr>
      </w:pPr>
      <w:bookmarkStart w:id="0" w:name="_Toc33408927"/>
      <w:r>
        <w:rPr>
          <w:rFonts w:ascii="Arial" w:hAnsi="Arial" w:cs="Arial"/>
          <w:sz w:val="28"/>
          <w:szCs w:val="28"/>
        </w:rPr>
        <w:t>VÝBĚROVÉ ŘÍZENÍ</w:t>
      </w:r>
    </w:p>
    <w:p w:rsidR="00CB7E0E" w:rsidRPr="00CB7E0E" w:rsidRDefault="00CB7E0E" w:rsidP="007F5EE9"/>
    <w:p w:rsidR="006022A5" w:rsidRDefault="008B065A" w:rsidP="006022A5">
      <w:pPr>
        <w:widowControl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Pronájem, údržba a servis manipulační techniky PIB Brno</w:t>
      </w:r>
      <w:r w:rsidR="008C11B7">
        <w:rPr>
          <w:rFonts w:ascii="Arial" w:hAnsi="Arial" w:cs="Arial"/>
          <w:b/>
          <w:bCs/>
          <w:szCs w:val="24"/>
        </w:rPr>
        <w:t xml:space="preserve"> 2026</w:t>
      </w:r>
    </w:p>
    <w:p w:rsidR="00DB3152" w:rsidRPr="006022A5" w:rsidRDefault="00DB3152" w:rsidP="006022A5">
      <w:pPr>
        <w:widowControl w:val="0"/>
        <w:jc w:val="center"/>
        <w:rPr>
          <w:rFonts w:ascii="Arial" w:hAnsi="Arial" w:cs="Arial"/>
          <w:b/>
          <w:bCs/>
          <w:szCs w:val="24"/>
        </w:rPr>
      </w:pPr>
    </w:p>
    <w:p w:rsidR="00E708B1" w:rsidRPr="001D2A4A" w:rsidRDefault="00E708B1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Podmínky účasti ve výběrovém řízení</w:t>
      </w:r>
    </w:p>
    <w:p w:rsidR="008B28F5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Základní podmínky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Výběrové řízení (dále jen VŘ) je plně v kompetenci </w:t>
      </w:r>
      <w:r w:rsidR="00CB1306">
        <w:rPr>
          <w:rFonts w:ascii="Arial" w:hAnsi="Arial" w:cs="Arial"/>
          <w:b w:val="0"/>
          <w:bCs/>
          <w:sz w:val="20"/>
        </w:rPr>
        <w:t>ORLEN Unipetrol</w:t>
      </w:r>
      <w:r w:rsidRPr="001D2A4A">
        <w:rPr>
          <w:rFonts w:ascii="Arial" w:hAnsi="Arial" w:cs="Arial"/>
          <w:b w:val="0"/>
          <w:bCs/>
          <w:sz w:val="20"/>
        </w:rPr>
        <w:t xml:space="preserve"> </w:t>
      </w:r>
      <w:r w:rsidR="00AD7F20">
        <w:rPr>
          <w:rFonts w:ascii="Arial" w:hAnsi="Arial" w:cs="Arial"/>
          <w:b w:val="0"/>
          <w:bCs/>
          <w:sz w:val="20"/>
        </w:rPr>
        <w:t>RPA</w:t>
      </w:r>
      <w:r w:rsidR="00CB1306">
        <w:rPr>
          <w:rFonts w:ascii="Arial" w:hAnsi="Arial" w:cs="Arial"/>
          <w:b w:val="0"/>
          <w:bCs/>
          <w:sz w:val="20"/>
        </w:rPr>
        <w:t xml:space="preserve"> </w:t>
      </w:r>
      <w:r w:rsidRPr="001D2A4A">
        <w:rPr>
          <w:rFonts w:ascii="Arial" w:hAnsi="Arial" w:cs="Arial"/>
          <w:b w:val="0"/>
          <w:bCs/>
          <w:sz w:val="20"/>
        </w:rPr>
        <w:t xml:space="preserve">s.r.o. (dále jen </w:t>
      </w:r>
      <w:r w:rsidRPr="00977F79">
        <w:rPr>
          <w:rFonts w:ascii="Arial" w:hAnsi="Arial" w:cs="Arial"/>
          <w:b w:val="0"/>
          <w:bCs/>
          <w:sz w:val="20"/>
        </w:rPr>
        <w:t>Zadavatel</w:t>
      </w:r>
      <w:r w:rsidR="00640D61" w:rsidRPr="00977F79">
        <w:rPr>
          <w:rFonts w:ascii="Arial" w:hAnsi="Arial" w:cs="Arial"/>
          <w:b w:val="0"/>
          <w:bCs/>
          <w:sz w:val="20"/>
        </w:rPr>
        <w:t xml:space="preserve"> či Vyhlašovatel</w:t>
      </w:r>
      <w:r w:rsidRPr="001D2A4A">
        <w:rPr>
          <w:rFonts w:ascii="Arial" w:hAnsi="Arial" w:cs="Arial"/>
          <w:b w:val="0"/>
          <w:bCs/>
          <w:sz w:val="20"/>
        </w:rPr>
        <w:t>) bez účasti uchazečů (dále Uchazeč) nebo jejich zástupců.</w:t>
      </w:r>
    </w:p>
    <w:p w:rsidR="00977F79" w:rsidRPr="00977F79" w:rsidRDefault="00977F79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77F79">
        <w:rPr>
          <w:rFonts w:ascii="Arial" w:hAnsi="Arial" w:cs="Arial"/>
          <w:b w:val="0"/>
          <w:bCs/>
          <w:sz w:val="20"/>
        </w:rPr>
        <w:t xml:space="preserve">Toto VŘ nepodléhá a neřídí se zákonem č. 134/2016 Sb. (o zadávání veřejných zakázek, ve v platném znění) a dále se nejedná o veřejnou soutěž o nejvhodnější nabídku dle ustanovení § 1772 a násl. zákona č. 89/2012, občanského zákoníku, v platném znění. </w:t>
      </w:r>
    </w:p>
    <w:p w:rsidR="00E77F51" w:rsidRPr="009E4CB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 má právo na veškeré informace související s předmětem zakázky a na vyjasnění případných nejasností</w:t>
      </w:r>
    </w:p>
    <w:p w:rsidR="00206AB5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 vypracuje cenovou nabídku. Uchazeč dodrží požadavek na vypracování cenové nabídky dle zadávací dokumentace. Nedodržení požadavku může být důvodem k vyřazení nabídky z hodnocení a z VŘ.</w:t>
      </w:r>
      <w:r w:rsidR="00206AB5" w:rsidRPr="001D2A4A">
        <w:rPr>
          <w:rFonts w:ascii="Arial" w:hAnsi="Arial" w:cs="Arial"/>
          <w:b w:val="0"/>
          <w:bCs/>
          <w:sz w:val="20"/>
        </w:rPr>
        <w:t xml:space="preserve"> </w:t>
      </w:r>
    </w:p>
    <w:p w:rsidR="00E77F51" w:rsidRPr="001D2A4A" w:rsidRDefault="00206AB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 vypracuje předmět plnění zakázky svým jménem, na vlastní odpovědnost a v souladu s platnou legislativou, jakožto i v kvalitě odpovídající "</w:t>
      </w:r>
      <w:proofErr w:type="spellStart"/>
      <w:r w:rsidRPr="001D2A4A">
        <w:rPr>
          <w:rFonts w:ascii="Arial" w:hAnsi="Arial" w:cs="Arial"/>
          <w:b w:val="0"/>
          <w:bCs/>
          <w:sz w:val="20"/>
        </w:rPr>
        <w:t>best</w:t>
      </w:r>
      <w:proofErr w:type="spellEnd"/>
      <w:r w:rsidRPr="001D2A4A">
        <w:rPr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1D2A4A">
        <w:rPr>
          <w:rFonts w:ascii="Arial" w:hAnsi="Arial" w:cs="Arial"/>
          <w:b w:val="0"/>
          <w:bCs/>
          <w:sz w:val="20"/>
        </w:rPr>
        <w:t>practice</w:t>
      </w:r>
      <w:proofErr w:type="spellEnd"/>
      <w:r w:rsidRPr="001D2A4A">
        <w:rPr>
          <w:rFonts w:ascii="Arial" w:hAnsi="Arial" w:cs="Arial"/>
          <w:b w:val="0"/>
          <w:bCs/>
          <w:sz w:val="20"/>
        </w:rPr>
        <w:t>" v oblasti poskytování požadovaných služeb.</w:t>
      </w:r>
    </w:p>
    <w:p w:rsidR="00640D61" w:rsidRDefault="008B28F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Nabídky se nevracejí a zůstávají uloženy u Zadavatele. Předložením nabídky </w:t>
      </w:r>
      <w:r w:rsidR="00CC6018">
        <w:rPr>
          <w:rFonts w:ascii="Arial" w:hAnsi="Arial" w:cs="Arial"/>
          <w:b w:val="0"/>
          <w:bCs/>
          <w:sz w:val="20"/>
        </w:rPr>
        <w:t xml:space="preserve">uchazeč </w:t>
      </w:r>
      <w:r w:rsidRPr="001D2A4A">
        <w:rPr>
          <w:rFonts w:ascii="Arial" w:hAnsi="Arial" w:cs="Arial"/>
          <w:b w:val="0"/>
          <w:bCs/>
          <w:sz w:val="20"/>
        </w:rPr>
        <w:t xml:space="preserve">souhlasí s podmínkami tohoto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v celém jeho rozsahu a zavazuje se je respektovat.</w:t>
      </w:r>
    </w:p>
    <w:p w:rsidR="003448C3" w:rsidRDefault="002B560C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Cs/>
          <w:color w:val="FF0000"/>
          <w:sz w:val="20"/>
        </w:rPr>
      </w:pPr>
      <w:r w:rsidRPr="002B560C">
        <w:rPr>
          <w:rFonts w:ascii="Arial" w:hAnsi="Arial" w:cs="Arial"/>
          <w:bCs/>
          <w:color w:val="FF0000"/>
          <w:sz w:val="20"/>
        </w:rPr>
        <w:t>Uchazeč předkládající nabídku nesmí zároveň vystupovat jako subdodavatel jiného uchazeče.</w:t>
      </w:r>
    </w:p>
    <w:p w:rsidR="0049256C" w:rsidRPr="00CD75F2" w:rsidRDefault="0049256C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CD75F2">
        <w:rPr>
          <w:rFonts w:ascii="Arial" w:hAnsi="Arial" w:cs="Arial"/>
          <w:b w:val="0"/>
          <w:bCs/>
          <w:sz w:val="20"/>
        </w:rPr>
        <w:t>Toto není návrh na uzavření smlouvy, ale pouze výzva k podání nabídky. Společnost není z této obchodní listiny žádným způsobem vázána k uzavření jakékoliv smlouvy ani k úhradě případných nákladů, které třetí osobě vzniknou v souvislosti se zpracováním a podáním nabídky</w:t>
      </w:r>
    </w:p>
    <w:p w:rsidR="0049256C" w:rsidRPr="0049256C" w:rsidRDefault="0049256C" w:rsidP="007F5EE9"/>
    <w:p w:rsidR="00B04173" w:rsidRPr="00790E7B" w:rsidRDefault="00B04173" w:rsidP="007F5EE9">
      <w:pPr>
        <w:jc w:val="both"/>
        <w:rPr>
          <w:rFonts w:ascii="Comic Sans MS" w:hAnsi="Comic Sans MS"/>
          <w:sz w:val="20"/>
        </w:rPr>
      </w:pPr>
    </w:p>
    <w:p w:rsidR="009E4CBA" w:rsidRPr="009E4CBA" w:rsidRDefault="009E4CBA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9E4CBA">
        <w:rPr>
          <w:rFonts w:ascii="Arial" w:hAnsi="Arial" w:cs="Arial"/>
          <w:i/>
          <w:sz w:val="22"/>
          <w:szCs w:val="22"/>
          <w:u w:val="single"/>
        </w:rPr>
        <w:t>Důvody pro vyřazení nabídek z poptávkového řízení</w:t>
      </w:r>
    </w:p>
    <w:p w:rsidR="009E4CBA" w:rsidRPr="009E4CBA" w:rsidRDefault="009E4CBA" w:rsidP="007F5EE9">
      <w:pPr>
        <w:tabs>
          <w:tab w:val="num" w:pos="1440"/>
        </w:tabs>
        <w:spacing w:after="120" w:line="360" w:lineRule="auto"/>
        <w:ind w:left="661"/>
        <w:jc w:val="both"/>
        <w:rPr>
          <w:rFonts w:ascii="Arial" w:hAnsi="Arial" w:cs="Arial"/>
          <w:bCs/>
          <w:sz w:val="20"/>
        </w:rPr>
      </w:pPr>
      <w:r w:rsidRPr="009E4CBA">
        <w:rPr>
          <w:rFonts w:ascii="Arial" w:hAnsi="Arial" w:cs="Arial"/>
          <w:bCs/>
          <w:sz w:val="20"/>
        </w:rPr>
        <w:t xml:space="preserve">Do </w:t>
      </w:r>
      <w:r w:rsidR="00CC6018">
        <w:rPr>
          <w:rFonts w:ascii="Arial" w:hAnsi="Arial" w:cs="Arial"/>
          <w:bCs/>
          <w:sz w:val="20"/>
        </w:rPr>
        <w:t>VŘ</w:t>
      </w:r>
      <w:r w:rsidRPr="009E4CBA">
        <w:rPr>
          <w:rFonts w:ascii="Arial" w:hAnsi="Arial" w:cs="Arial"/>
          <w:bCs/>
          <w:sz w:val="20"/>
        </w:rPr>
        <w:t xml:space="preserve"> nebudou zařazeny nabídky: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kteří jsou v likvidaci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na jejichž majetek byl prohlášen konkurz</w:t>
      </w:r>
    </w:p>
    <w:p w:rsid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uchazečů, proti kterým byl návrh na prohlášení konkurzu zamítnut pro nedostatek majetku úpadce</w:t>
      </w:r>
    </w:p>
    <w:p w:rsidR="009E4CBA" w:rsidRPr="009E4CBA" w:rsidRDefault="009E4CBA" w:rsidP="007F5EE9">
      <w:pPr>
        <w:tabs>
          <w:tab w:val="num" w:pos="1440"/>
        </w:tabs>
        <w:spacing w:after="120" w:line="360" w:lineRule="auto"/>
        <w:ind w:left="661"/>
        <w:jc w:val="both"/>
        <w:rPr>
          <w:rFonts w:ascii="Arial" w:hAnsi="Arial" w:cs="Arial"/>
          <w:bCs/>
          <w:sz w:val="20"/>
        </w:rPr>
      </w:pPr>
      <w:r w:rsidRPr="009E4CBA">
        <w:rPr>
          <w:rFonts w:ascii="Arial" w:hAnsi="Arial" w:cs="Arial"/>
          <w:bCs/>
          <w:sz w:val="20"/>
        </w:rPr>
        <w:t xml:space="preserve">Z </w:t>
      </w:r>
      <w:r w:rsidR="00CC6018">
        <w:rPr>
          <w:rFonts w:ascii="Arial" w:hAnsi="Arial" w:cs="Arial"/>
          <w:bCs/>
          <w:sz w:val="20"/>
        </w:rPr>
        <w:t>VŘ</w:t>
      </w:r>
      <w:r w:rsidRPr="009E4CBA">
        <w:rPr>
          <w:rFonts w:ascii="Arial" w:hAnsi="Arial" w:cs="Arial"/>
          <w:bCs/>
          <w:sz w:val="20"/>
        </w:rPr>
        <w:t xml:space="preserve"> mohou být vyřazeny nabídky: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t>které budou předloženy po uplynutí stanovené lhůty pro předložení nabídek;</w:t>
      </w:r>
    </w:p>
    <w:p w:rsidR="009E4CBA" w:rsidRPr="009E4CBA" w:rsidRDefault="009E4CBA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9E4CBA">
        <w:rPr>
          <w:rFonts w:ascii="Arial" w:hAnsi="Arial" w:cs="Arial"/>
          <w:b w:val="0"/>
          <w:bCs/>
          <w:sz w:val="20"/>
        </w:rPr>
        <w:lastRenderedPageBreak/>
        <w:t xml:space="preserve">které nesplňují požadavky uvedené v tomto zadání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9E4CBA">
        <w:rPr>
          <w:rFonts w:ascii="Arial" w:hAnsi="Arial" w:cs="Arial"/>
          <w:b w:val="0"/>
          <w:bCs/>
          <w:sz w:val="20"/>
        </w:rPr>
        <w:t>;</w:t>
      </w:r>
    </w:p>
    <w:p w:rsidR="009E4CBA" w:rsidRPr="009E4CBA" w:rsidRDefault="009E4CBA" w:rsidP="007F5EE9"/>
    <w:p w:rsidR="00F82913" w:rsidRPr="001D2A4A" w:rsidRDefault="00F82913" w:rsidP="007F5EE9">
      <w:pPr>
        <w:ind w:left="709"/>
        <w:jc w:val="both"/>
        <w:rPr>
          <w:rFonts w:ascii="Arial" w:hAnsi="Arial" w:cs="Arial"/>
          <w:bCs/>
          <w:sz w:val="20"/>
        </w:rPr>
      </w:pPr>
    </w:p>
    <w:p w:rsidR="00E77F51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Ostatní podmínky výběrového řízení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zrušit VŘ i právo odmítnout případně všechny nabídky, pokud by nebyly z hlediska Zadavatele vyhovující, a předmět VŘ zajistit jiným způsobem. Zadavatel si vyhrazuje právo realizovat jen část předmětu VŘ.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Uchazečům nebudou hrazeny náklady spojené s vypracováním nabídky a za předané podklady nemohou Uchazeči uplatňovat vůči Zadavateli žádné nároky.</w:t>
      </w:r>
    </w:p>
    <w:p w:rsidR="00E77F51" w:rsidRPr="001D2A4A" w:rsidRDefault="00206AB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N</w:t>
      </w:r>
      <w:r w:rsidR="00E77F51" w:rsidRPr="001D2A4A">
        <w:rPr>
          <w:rFonts w:ascii="Arial" w:hAnsi="Arial" w:cs="Arial"/>
          <w:b w:val="0"/>
          <w:bCs/>
          <w:sz w:val="20"/>
        </w:rPr>
        <w:t>edostatečná informovanost neopravňuje Uchazeče požadovat dodatečnou změnu nabídky z hlediska jejího obsahu nebo ceny.</w:t>
      </w:r>
    </w:p>
    <w:p w:rsidR="00E77F51" w:rsidRPr="001D2A4A" w:rsidRDefault="00E77F51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Zadavatel si vyhrazuje právo vybrat více než jednoho </w:t>
      </w:r>
      <w:r w:rsidR="00CC6018">
        <w:rPr>
          <w:rFonts w:ascii="Arial" w:hAnsi="Arial" w:cs="Arial"/>
          <w:b w:val="0"/>
          <w:bCs/>
          <w:sz w:val="20"/>
        </w:rPr>
        <w:t>uchazeče</w:t>
      </w:r>
      <w:r w:rsidRPr="001D2A4A">
        <w:rPr>
          <w:rFonts w:ascii="Arial" w:hAnsi="Arial" w:cs="Arial"/>
          <w:b w:val="0"/>
          <w:bCs/>
          <w:sz w:val="20"/>
        </w:rPr>
        <w:t xml:space="preserve"> a zadávat mu pouze část prací.</w:t>
      </w:r>
    </w:p>
    <w:p w:rsidR="00EC432D" w:rsidRPr="001D2A4A" w:rsidRDefault="00CC6018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VŘ</w:t>
      </w:r>
      <w:r w:rsidR="00E77F51" w:rsidRPr="001D2A4A">
        <w:rPr>
          <w:rFonts w:ascii="Arial" w:hAnsi="Arial" w:cs="Arial"/>
          <w:b w:val="0"/>
          <w:bCs/>
          <w:sz w:val="20"/>
        </w:rPr>
        <w:t xml:space="preserve"> může být </w:t>
      </w:r>
      <w:proofErr w:type="spellStart"/>
      <w:r w:rsidR="00E77F51" w:rsidRPr="001D2A4A">
        <w:rPr>
          <w:rFonts w:ascii="Arial" w:hAnsi="Arial" w:cs="Arial"/>
          <w:b w:val="0"/>
          <w:bCs/>
          <w:sz w:val="20"/>
        </w:rPr>
        <w:t>vícekolové</w:t>
      </w:r>
      <w:proofErr w:type="spellEnd"/>
      <w:r w:rsidR="00E77F51" w:rsidRPr="001D2A4A">
        <w:rPr>
          <w:rFonts w:ascii="Arial" w:hAnsi="Arial" w:cs="Arial"/>
          <w:b w:val="0"/>
          <w:bCs/>
          <w:sz w:val="20"/>
        </w:rPr>
        <w:t xml:space="preserve">. O konání druhého kola </w:t>
      </w:r>
      <w:r>
        <w:rPr>
          <w:rFonts w:ascii="Arial" w:hAnsi="Arial" w:cs="Arial"/>
          <w:b w:val="0"/>
          <w:bCs/>
          <w:sz w:val="20"/>
        </w:rPr>
        <w:t>VŘ</w:t>
      </w:r>
      <w:r w:rsidR="00E77F51" w:rsidRPr="001D2A4A">
        <w:rPr>
          <w:rFonts w:ascii="Arial" w:hAnsi="Arial" w:cs="Arial"/>
          <w:b w:val="0"/>
          <w:bCs/>
          <w:sz w:val="20"/>
        </w:rPr>
        <w:t xml:space="preserve"> budou uchazeči informováni. V případě potřeby prezentace budou uchazeči pozváni s dostatečným předstihem.</w:t>
      </w:r>
    </w:p>
    <w:p w:rsidR="00206AB5" w:rsidRPr="001D2A4A" w:rsidRDefault="00206AB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Zadavatel si vyhrazuje právo </w:t>
      </w:r>
      <w:r w:rsidR="00C55889" w:rsidRPr="001D2A4A">
        <w:rPr>
          <w:rFonts w:ascii="Arial" w:hAnsi="Arial" w:cs="Arial"/>
          <w:b w:val="0"/>
          <w:bCs/>
          <w:sz w:val="20"/>
        </w:rPr>
        <w:t>neuzavřít smlouvu s žádným z </w:t>
      </w:r>
      <w:r w:rsidRPr="001D2A4A">
        <w:rPr>
          <w:rFonts w:ascii="Arial" w:hAnsi="Arial" w:cs="Arial"/>
          <w:b w:val="0"/>
          <w:bCs/>
          <w:sz w:val="20"/>
        </w:rPr>
        <w:t>Uchazečů</w:t>
      </w:r>
      <w:r w:rsidR="00C55889" w:rsidRPr="001D2A4A">
        <w:rPr>
          <w:rFonts w:ascii="Arial" w:hAnsi="Arial" w:cs="Arial"/>
          <w:b w:val="0"/>
          <w:bCs/>
          <w:sz w:val="20"/>
        </w:rPr>
        <w:t xml:space="preserve"> s tím, že případné neuzavření smlouvy nemůže být </w:t>
      </w:r>
      <w:r w:rsidR="00CC6018">
        <w:rPr>
          <w:rFonts w:ascii="Arial" w:hAnsi="Arial" w:cs="Arial"/>
          <w:b w:val="0"/>
          <w:bCs/>
          <w:sz w:val="20"/>
        </w:rPr>
        <w:t>uchazečem nijak</w:t>
      </w:r>
      <w:r w:rsidR="00C55889" w:rsidRPr="001D2A4A">
        <w:rPr>
          <w:rFonts w:ascii="Arial" w:hAnsi="Arial" w:cs="Arial"/>
          <w:b w:val="0"/>
          <w:bCs/>
          <w:sz w:val="20"/>
        </w:rPr>
        <w:t xml:space="preserve"> </w:t>
      </w:r>
      <w:r w:rsidR="008B28F5" w:rsidRPr="001D2A4A">
        <w:rPr>
          <w:rFonts w:ascii="Arial" w:hAnsi="Arial" w:cs="Arial"/>
          <w:b w:val="0"/>
          <w:bCs/>
          <w:sz w:val="20"/>
        </w:rPr>
        <w:t xml:space="preserve">sankcionováno. </w:t>
      </w:r>
      <w:r w:rsidRPr="001D2A4A">
        <w:rPr>
          <w:rFonts w:ascii="Arial" w:hAnsi="Arial" w:cs="Arial"/>
          <w:b w:val="0"/>
          <w:bCs/>
          <w:sz w:val="20"/>
        </w:rPr>
        <w:t xml:space="preserve">Zadavatel si vyhrazuje právo </w:t>
      </w:r>
      <w:r w:rsidR="00C55889" w:rsidRPr="001D2A4A">
        <w:rPr>
          <w:rFonts w:ascii="Arial" w:hAnsi="Arial" w:cs="Arial"/>
          <w:b w:val="0"/>
          <w:bCs/>
          <w:sz w:val="20"/>
        </w:rPr>
        <w:t>samostatně si vyž</w:t>
      </w:r>
      <w:r w:rsidRPr="001D2A4A">
        <w:rPr>
          <w:rFonts w:ascii="Arial" w:hAnsi="Arial" w:cs="Arial"/>
          <w:b w:val="0"/>
          <w:bCs/>
          <w:sz w:val="20"/>
        </w:rPr>
        <w:t xml:space="preserve">ádat reference na </w:t>
      </w:r>
      <w:r w:rsidR="00640D61" w:rsidRPr="001D2A4A">
        <w:rPr>
          <w:rFonts w:ascii="Arial" w:hAnsi="Arial" w:cs="Arial"/>
          <w:b w:val="0"/>
          <w:bCs/>
          <w:sz w:val="20"/>
        </w:rPr>
        <w:t>Uchazeče.</w:t>
      </w:r>
    </w:p>
    <w:p w:rsidR="008A5662" w:rsidRPr="001D2A4A" w:rsidRDefault="008A5662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projednat a upravit předložené návrhy smluv podle obchodních zvyklostí Zadavatele, k uzavření smlouvy dojde až okamžikem podpisu smluvními stranami po zapracování připomínek smluvních stran.</w:t>
      </w:r>
    </w:p>
    <w:p w:rsidR="008A5662" w:rsidRPr="001D2A4A" w:rsidRDefault="008A5662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Zadavatel si vyhrazuje právo využít vlastní návrh smlouvy</w:t>
      </w:r>
    </w:p>
    <w:p w:rsidR="00344BBC" w:rsidRDefault="008B28F5" w:rsidP="007F5EE9">
      <w:pPr>
        <w:pStyle w:val="Nadpis2"/>
        <w:widowControl w:val="0"/>
        <w:numPr>
          <w:ilvl w:val="0"/>
          <w:numId w:val="4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344BBC">
        <w:rPr>
          <w:rFonts w:ascii="Arial" w:hAnsi="Arial" w:cs="Arial"/>
          <w:b w:val="0"/>
          <w:bCs/>
          <w:sz w:val="20"/>
        </w:rPr>
        <w:t xml:space="preserve">Zadavatel má právo na dodatečné změny/dodatky v zadání popsaném v této zadávací dokumentaci a dodá v takovém případě podklady a informace nutné pro jejich implementaci, rozsah a popis změn doručí všem účastníkům </w:t>
      </w:r>
      <w:r w:rsidR="00CC6018" w:rsidRPr="00344BBC">
        <w:rPr>
          <w:rFonts w:ascii="Arial" w:hAnsi="Arial" w:cs="Arial"/>
          <w:b w:val="0"/>
          <w:bCs/>
          <w:sz w:val="20"/>
        </w:rPr>
        <w:t>VŘ (uchazečům)</w:t>
      </w:r>
      <w:r w:rsidRPr="00344BBC">
        <w:rPr>
          <w:rFonts w:ascii="Arial" w:hAnsi="Arial" w:cs="Arial"/>
          <w:b w:val="0"/>
          <w:bCs/>
          <w:sz w:val="20"/>
        </w:rPr>
        <w:t xml:space="preserve"> ve stejné lhůtě</w:t>
      </w:r>
      <w:r w:rsidR="00344BBC" w:rsidRPr="00344BBC">
        <w:rPr>
          <w:rFonts w:ascii="Arial" w:hAnsi="Arial" w:cs="Arial"/>
          <w:b w:val="0"/>
          <w:bCs/>
          <w:sz w:val="20"/>
        </w:rPr>
        <w:t>.</w:t>
      </w:r>
    </w:p>
    <w:p w:rsidR="00344BBC" w:rsidRPr="00344BBC" w:rsidRDefault="00344BBC" w:rsidP="007F5EE9"/>
    <w:p w:rsidR="008B28F5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Vlastnictví zadávací dokumentace</w:t>
      </w:r>
    </w:p>
    <w:p w:rsidR="00A40E14" w:rsidRPr="00244FDC" w:rsidRDefault="008B28F5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Tento dokument je vlastnictví</w:t>
      </w:r>
      <w:r w:rsidR="00640D61" w:rsidRPr="001D2A4A">
        <w:rPr>
          <w:rFonts w:ascii="Arial" w:hAnsi="Arial" w:cs="Arial"/>
          <w:b w:val="0"/>
          <w:bCs/>
          <w:sz w:val="20"/>
        </w:rPr>
        <w:t>m Zadavatele a nesmí být použit</w:t>
      </w:r>
      <w:r w:rsidRPr="001D2A4A">
        <w:rPr>
          <w:rFonts w:ascii="Arial" w:hAnsi="Arial" w:cs="Arial"/>
          <w:b w:val="0"/>
          <w:bCs/>
          <w:sz w:val="20"/>
        </w:rPr>
        <w:t xml:space="preserve"> bez jeho souhlasu za jiným účelem než je toto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. Jakékoli kopírování či distribuce tohoto dokumentu není přípustná bez </w:t>
      </w:r>
      <w:r w:rsidR="00244FDC">
        <w:rPr>
          <w:rFonts w:ascii="Arial" w:hAnsi="Arial" w:cs="Arial"/>
          <w:b w:val="0"/>
          <w:bCs/>
          <w:sz w:val="20"/>
        </w:rPr>
        <w:t>předchozího souhlasu Zadavatele</w:t>
      </w:r>
    </w:p>
    <w:p w:rsidR="008B28F5" w:rsidRPr="001D2A4A" w:rsidRDefault="008B28F5" w:rsidP="007F5EE9">
      <w:pPr>
        <w:jc w:val="both"/>
        <w:rPr>
          <w:rFonts w:ascii="Arial" w:hAnsi="Arial" w:cs="Arial"/>
          <w:sz w:val="20"/>
        </w:rPr>
      </w:pPr>
    </w:p>
    <w:p w:rsidR="008B28F5" w:rsidRPr="001D2A4A" w:rsidRDefault="008B28F5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Obchodní tajemství</w:t>
      </w:r>
    </w:p>
    <w:p w:rsidR="008B28F5" w:rsidRDefault="008B28F5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Oslovený účastník </w:t>
      </w:r>
      <w:r w:rsidR="00CC6018">
        <w:rPr>
          <w:rFonts w:ascii="Arial" w:hAnsi="Arial" w:cs="Arial"/>
          <w:b w:val="0"/>
          <w:bCs/>
          <w:sz w:val="20"/>
        </w:rPr>
        <w:t xml:space="preserve">VŘ </w:t>
      </w:r>
      <w:r w:rsidRPr="001D2A4A">
        <w:rPr>
          <w:rFonts w:ascii="Arial" w:hAnsi="Arial" w:cs="Arial"/>
          <w:b w:val="0"/>
          <w:bCs/>
          <w:sz w:val="20"/>
        </w:rPr>
        <w:t xml:space="preserve">a Předkladatel nabídky se zavazuje, že všechny informace získané v rámci tohoto </w:t>
      </w:r>
      <w:r w:rsidR="00CC6018">
        <w:rPr>
          <w:rFonts w:ascii="Arial" w:hAnsi="Arial" w:cs="Arial"/>
          <w:b w:val="0"/>
          <w:bCs/>
          <w:sz w:val="20"/>
        </w:rPr>
        <w:t>VŘ</w:t>
      </w:r>
      <w:r w:rsidRPr="001D2A4A">
        <w:rPr>
          <w:rFonts w:ascii="Arial" w:hAnsi="Arial" w:cs="Arial"/>
          <w:b w:val="0"/>
          <w:bCs/>
          <w:sz w:val="20"/>
        </w:rPr>
        <w:t xml:space="preserve"> budou považovány za důvěrné.   </w:t>
      </w:r>
    </w:p>
    <w:p w:rsidR="00DF5FFE" w:rsidRDefault="00DF5FFE" w:rsidP="007F5EE9"/>
    <w:p w:rsidR="00DF5FFE" w:rsidRDefault="00DF5FFE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6E5E81">
        <w:rPr>
          <w:rFonts w:ascii="Arial" w:hAnsi="Arial" w:cs="Arial"/>
          <w:i/>
          <w:sz w:val="22"/>
          <w:szCs w:val="22"/>
          <w:u w:val="single"/>
        </w:rPr>
        <w:t>GDPR</w:t>
      </w:r>
    </w:p>
    <w:p w:rsidR="00DF5FFE" w:rsidRPr="006E5E81" w:rsidRDefault="00DF5FFE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6E5E81">
        <w:rPr>
          <w:rFonts w:ascii="Arial" w:hAnsi="Arial" w:cs="Arial"/>
          <w:b w:val="0"/>
          <w:bCs/>
          <w:sz w:val="20"/>
        </w:rPr>
        <w:t>Zadavatel, za účelem výběru dodavatele této zakázky, zpracovává osobní údaje obsažené v nabídce (kontaktní údaje) anebo osobní údaje zaměstnanců uchazeče, které získal v souvislosti s realizací procesu výběru dodavatele a které zpracovává v souladu s obecným nařízením o ochraně osobních údajů (EU) 2016/679 a s dalšími navazujícími či prováděcími předpisy v oblasti ochrany osobních údajů. Osobní údaje poskytnuté uchazečem, v rámci procesu výběru dodavatele této zakázky, bude Objednatel zpracovávat a uchovávat po dobu platnosti nabídky a následně 5 let. Veškerá práva zaměstnanci uchazeče, jako subjekty údajů, uplatňují vůči svému zaměstnavateli – uchazeči.</w:t>
      </w:r>
    </w:p>
    <w:p w:rsidR="009F2223" w:rsidRDefault="009F2223" w:rsidP="007F5EE9">
      <w:pPr>
        <w:rPr>
          <w:rFonts w:ascii="Arial" w:hAnsi="Arial" w:cs="Arial"/>
        </w:rPr>
      </w:pPr>
    </w:p>
    <w:p w:rsidR="002619AB" w:rsidRPr="001D2A4A" w:rsidRDefault="002619AB" w:rsidP="007F5EE9">
      <w:pPr>
        <w:rPr>
          <w:rFonts w:ascii="Arial" w:hAnsi="Arial" w:cs="Arial"/>
        </w:rPr>
      </w:pPr>
    </w:p>
    <w:p w:rsidR="006F23CA" w:rsidRPr="00E13543" w:rsidRDefault="00687B6F" w:rsidP="007F5EE9">
      <w:pPr>
        <w:keepNext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b/>
          <w:szCs w:val="24"/>
        </w:rPr>
      </w:pPr>
      <w:r w:rsidRPr="00E13543">
        <w:rPr>
          <w:rFonts w:ascii="Arial" w:hAnsi="Arial" w:cs="Arial"/>
          <w:b/>
          <w:szCs w:val="24"/>
          <w:u w:val="single"/>
        </w:rPr>
        <w:t>Předmět výběrového řízení</w:t>
      </w:r>
    </w:p>
    <w:p w:rsidR="007A2DC5" w:rsidRPr="007A2DC5" w:rsidRDefault="00A17A41" w:rsidP="007A2DC5">
      <w:pPr>
        <w:pStyle w:val="Zkladntext2"/>
        <w:overflowPunct/>
        <w:autoSpaceDE/>
        <w:autoSpaceDN/>
        <w:adjustRightInd/>
        <w:spacing w:after="0" w:line="360" w:lineRule="auto"/>
        <w:jc w:val="both"/>
        <w:textAlignment w:val="auto"/>
        <w:rPr>
          <w:rFonts w:ascii="Arial" w:hAnsi="Arial" w:cs="Arial"/>
          <w:sz w:val="20"/>
        </w:rPr>
      </w:pPr>
      <w:r w:rsidRPr="00A17A41">
        <w:rPr>
          <w:rFonts w:ascii="Arial" w:hAnsi="Arial" w:cs="Arial"/>
          <w:sz w:val="20"/>
        </w:rPr>
        <w:t xml:space="preserve">Předmětem zadání je </w:t>
      </w:r>
      <w:r w:rsidR="00A10253">
        <w:rPr>
          <w:rFonts w:ascii="Arial" w:hAnsi="Arial" w:cs="Arial"/>
          <w:sz w:val="20"/>
        </w:rPr>
        <w:t>pronájem</w:t>
      </w:r>
      <w:r w:rsidR="00B04CE3">
        <w:rPr>
          <w:rFonts w:ascii="Arial" w:hAnsi="Arial" w:cs="Arial"/>
          <w:sz w:val="20"/>
        </w:rPr>
        <w:t>, údržba a servis manipulační techniky PIB Brno</w:t>
      </w:r>
      <w:r w:rsidRPr="00A17A4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A17A41" w:rsidRDefault="0049256C" w:rsidP="007F5EE9">
      <w:pPr>
        <w:tabs>
          <w:tab w:val="left" w:pos="0"/>
          <w:tab w:val="left" w:pos="540"/>
          <w:tab w:val="right" w:pos="8953"/>
        </w:tabs>
        <w:spacing w:before="120" w:line="24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Bližší informace v příloze č. 1 – Technické </w:t>
      </w:r>
      <w:r w:rsidR="007A2DC5">
        <w:rPr>
          <w:rFonts w:ascii="Arial" w:hAnsi="Arial" w:cs="Arial"/>
          <w:sz w:val="20"/>
        </w:rPr>
        <w:t>zadání</w:t>
      </w:r>
      <w:r>
        <w:rPr>
          <w:rFonts w:ascii="Arial" w:hAnsi="Arial" w:cs="Arial"/>
          <w:sz w:val="20"/>
        </w:rPr>
        <w:t>.</w:t>
      </w:r>
    </w:p>
    <w:p w:rsidR="009F2223" w:rsidRDefault="009F2223" w:rsidP="007F5EE9">
      <w:pPr>
        <w:rPr>
          <w:rFonts w:ascii="Arial" w:hAnsi="Arial" w:cs="Arial"/>
          <w:b/>
          <w:bCs/>
          <w:sz w:val="20"/>
        </w:rPr>
      </w:pPr>
    </w:p>
    <w:p w:rsidR="001B76D9" w:rsidRPr="00A17A41" w:rsidRDefault="001B76D9" w:rsidP="007F5EE9">
      <w:pPr>
        <w:rPr>
          <w:rFonts w:ascii="Arial" w:hAnsi="Arial" w:cs="Arial"/>
          <w:bCs/>
          <w:sz w:val="20"/>
        </w:rPr>
      </w:pPr>
      <w:r w:rsidRPr="00A17A41">
        <w:rPr>
          <w:rFonts w:ascii="Arial" w:hAnsi="Arial" w:cs="Arial"/>
          <w:bCs/>
          <w:sz w:val="20"/>
        </w:rPr>
        <w:t>Uchazeč musí být schopen zajistit celý rozsah činností dle Přílohy č. 1.</w:t>
      </w:r>
    </w:p>
    <w:p w:rsidR="00DF5FFE" w:rsidRDefault="00DF5FFE" w:rsidP="007F5EE9">
      <w:pPr>
        <w:rPr>
          <w:rFonts w:ascii="Arial" w:hAnsi="Arial" w:cs="Arial"/>
          <w:bCs/>
          <w:sz w:val="20"/>
        </w:rPr>
      </w:pPr>
    </w:p>
    <w:p w:rsidR="00DF5FFE" w:rsidRPr="00D759B2" w:rsidRDefault="00DF5FFE" w:rsidP="007F5EE9">
      <w:pPr>
        <w:rPr>
          <w:rFonts w:ascii="Arial" w:hAnsi="Arial" w:cs="Arial"/>
          <w:bCs/>
          <w:sz w:val="20"/>
        </w:rPr>
      </w:pPr>
    </w:p>
    <w:p w:rsidR="00E77F51" w:rsidRPr="001D2A4A" w:rsidRDefault="00E77F51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Požadavky na strukturu a obsah zpracování nabídek</w:t>
      </w:r>
    </w:p>
    <w:p w:rsidR="00054BF7" w:rsidRDefault="00054BF7" w:rsidP="007F5EE9">
      <w:pPr>
        <w:spacing w:after="120" w:line="360" w:lineRule="auto"/>
        <w:jc w:val="both"/>
        <w:rPr>
          <w:rFonts w:ascii="Arial" w:hAnsi="Arial" w:cs="Arial"/>
          <w:sz w:val="20"/>
        </w:rPr>
      </w:pPr>
      <w:r w:rsidRPr="001D2A4A">
        <w:rPr>
          <w:rFonts w:ascii="Arial" w:hAnsi="Arial" w:cs="Arial"/>
          <w:sz w:val="20"/>
        </w:rPr>
        <w:t>Nabídka musí obsahovat následující náležitosti:</w:t>
      </w:r>
    </w:p>
    <w:p w:rsidR="003D60D1" w:rsidRPr="00723FA5" w:rsidRDefault="003D60D1" w:rsidP="007F5EE9">
      <w:pPr>
        <w:numPr>
          <w:ilvl w:val="1"/>
          <w:numId w:val="2"/>
        </w:numPr>
        <w:tabs>
          <w:tab w:val="clear" w:pos="1021"/>
        </w:tabs>
        <w:spacing w:after="120"/>
        <w:ind w:hanging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23FA5">
        <w:rPr>
          <w:rFonts w:ascii="Arial" w:hAnsi="Arial" w:cs="Arial"/>
          <w:b/>
          <w:i/>
          <w:sz w:val="22"/>
          <w:szCs w:val="22"/>
          <w:u w:val="single"/>
        </w:rPr>
        <w:t>Technická část bez ceny</w:t>
      </w:r>
    </w:p>
    <w:p w:rsidR="003D60D1" w:rsidRPr="001D2A4A" w:rsidRDefault="003D60D1" w:rsidP="007F5EE9">
      <w:pPr>
        <w:spacing w:after="120" w:line="360" w:lineRule="auto"/>
        <w:jc w:val="both"/>
        <w:rPr>
          <w:rFonts w:ascii="Arial" w:hAnsi="Arial" w:cs="Arial"/>
          <w:sz w:val="20"/>
        </w:rPr>
      </w:pPr>
    </w:p>
    <w:p w:rsidR="00E202FE" w:rsidRPr="003D60D1" w:rsidRDefault="005F62E0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Informace o uchazeči</w:t>
      </w:r>
    </w:p>
    <w:p w:rsidR="00E202FE" w:rsidRPr="001D2A4A" w:rsidRDefault="005F62E0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Základní údaje o uchazeči</w:t>
      </w:r>
    </w:p>
    <w:p w:rsidR="00E202FE" w:rsidRPr="001D2A4A" w:rsidRDefault="005F62E0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 xml:space="preserve">Platný výpis z obchodního rejstříku </w:t>
      </w:r>
    </w:p>
    <w:p w:rsidR="00287DAC" w:rsidRPr="001D2A4A" w:rsidRDefault="005F62E0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Doklady o profesní způsobilosti</w:t>
      </w:r>
      <w:r w:rsidR="00EE641A">
        <w:rPr>
          <w:rFonts w:ascii="Arial" w:hAnsi="Arial" w:cs="Arial"/>
          <w:b w:val="0"/>
          <w:bCs/>
          <w:sz w:val="20"/>
        </w:rPr>
        <w:t xml:space="preserve"> (živnostenský list a další profesní doklady)</w:t>
      </w:r>
    </w:p>
    <w:p w:rsidR="00764C40" w:rsidRPr="00D759B2" w:rsidRDefault="00935243" w:rsidP="007F5EE9">
      <w:pPr>
        <w:pStyle w:val="Nadpis2"/>
        <w:widowControl w:val="0"/>
        <w:numPr>
          <w:ilvl w:val="0"/>
          <w:numId w:val="5"/>
        </w:numPr>
        <w:tabs>
          <w:tab w:val="clear" w:pos="360"/>
          <w:tab w:val="clear" w:pos="1080"/>
        </w:tabs>
        <w:spacing w:after="120"/>
        <w:jc w:val="both"/>
        <w:rPr>
          <w:rFonts w:ascii="Arial" w:hAnsi="Arial" w:cs="Arial"/>
          <w:b w:val="0"/>
          <w:bCs/>
          <w:sz w:val="20"/>
        </w:rPr>
      </w:pPr>
      <w:r w:rsidRPr="001D2A4A">
        <w:rPr>
          <w:rFonts w:ascii="Arial" w:hAnsi="Arial" w:cs="Arial"/>
          <w:b w:val="0"/>
          <w:bCs/>
          <w:sz w:val="20"/>
        </w:rPr>
        <w:t>Certifikáty ISO, pokud je máte</w:t>
      </w:r>
    </w:p>
    <w:p w:rsidR="00B04173" w:rsidRPr="001D2A4A" w:rsidRDefault="00B04173" w:rsidP="007F5EE9">
      <w:pPr>
        <w:rPr>
          <w:rFonts w:ascii="Arial" w:hAnsi="Arial" w:cs="Arial"/>
        </w:rPr>
      </w:pPr>
    </w:p>
    <w:p w:rsidR="00E202FE" w:rsidRPr="003D60D1" w:rsidRDefault="005F62E0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Reference</w:t>
      </w:r>
    </w:p>
    <w:p w:rsidR="0049256C" w:rsidRDefault="0049256C" w:rsidP="007F5EE9">
      <w:pPr>
        <w:spacing w:after="120"/>
        <w:ind w:left="661"/>
        <w:jc w:val="both"/>
        <w:rPr>
          <w:rFonts w:ascii="Arial" w:hAnsi="Arial" w:cs="Arial"/>
          <w:sz w:val="20"/>
        </w:rPr>
      </w:pPr>
      <w:r w:rsidRPr="007F5BCA">
        <w:rPr>
          <w:rFonts w:ascii="Arial" w:hAnsi="Arial" w:cs="Arial"/>
          <w:sz w:val="20"/>
        </w:rPr>
        <w:t xml:space="preserve">Přehled zakázek </w:t>
      </w:r>
      <w:r w:rsidRPr="0049256C">
        <w:rPr>
          <w:rFonts w:ascii="Arial" w:hAnsi="Arial" w:cs="Arial"/>
          <w:sz w:val="20"/>
        </w:rPr>
        <w:t>srovnatelného rozsahu a zaměření</w:t>
      </w:r>
      <w:r w:rsidRPr="007F5BCA">
        <w:rPr>
          <w:rFonts w:ascii="Arial" w:hAnsi="Arial" w:cs="Arial"/>
          <w:sz w:val="20"/>
        </w:rPr>
        <w:t xml:space="preserve"> realizovaných Uchazečem (s uvedením zákazníka, místa a doby plnění, charakteru prací a kontaktní osoby k ověření uváděných skutečností) za </w:t>
      </w:r>
      <w:r w:rsidR="00A17A41">
        <w:rPr>
          <w:rFonts w:ascii="Arial" w:hAnsi="Arial" w:cs="Arial"/>
          <w:sz w:val="20"/>
        </w:rPr>
        <w:t>poslední 2 roky.</w:t>
      </w:r>
    </w:p>
    <w:p w:rsidR="00D759B2" w:rsidRPr="001D2A4A" w:rsidRDefault="00D759B2" w:rsidP="007F5EE9">
      <w:pPr>
        <w:spacing w:after="120"/>
        <w:ind w:left="661"/>
        <w:jc w:val="both"/>
        <w:rPr>
          <w:rFonts w:ascii="Arial" w:hAnsi="Arial" w:cs="Arial"/>
          <w:sz w:val="20"/>
        </w:rPr>
      </w:pPr>
    </w:p>
    <w:p w:rsidR="00A52069" w:rsidRPr="003D60D1" w:rsidRDefault="00A52069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Pojištění odpovědnosti</w:t>
      </w:r>
    </w:p>
    <w:p w:rsidR="0049256C" w:rsidRPr="000238AB" w:rsidRDefault="0049256C" w:rsidP="007F5EE9">
      <w:pPr>
        <w:spacing w:after="120"/>
        <w:ind w:left="661"/>
        <w:jc w:val="both"/>
        <w:rPr>
          <w:rFonts w:ascii="Arial" w:hAnsi="Arial" w:cs="Arial"/>
          <w:sz w:val="20"/>
        </w:rPr>
      </w:pPr>
      <w:r w:rsidRPr="0037655F">
        <w:rPr>
          <w:rFonts w:ascii="Arial" w:hAnsi="Arial" w:cs="Arial"/>
          <w:sz w:val="20"/>
        </w:rPr>
        <w:t>uchazeč musí doložit pojištění odpovědn</w:t>
      </w:r>
      <w:r w:rsidR="00AC0470">
        <w:rPr>
          <w:rFonts w:ascii="Arial" w:hAnsi="Arial" w:cs="Arial"/>
          <w:sz w:val="20"/>
        </w:rPr>
        <w:t>osti za škody v minimální výši 1</w:t>
      </w:r>
      <w:r w:rsidRPr="0037655F">
        <w:rPr>
          <w:rFonts w:ascii="Arial" w:hAnsi="Arial" w:cs="Arial"/>
          <w:sz w:val="20"/>
        </w:rPr>
        <w:t xml:space="preserve"> mil. Kč pojistné smlouvy - uveďte platnou pojistnou smlouvu, subjekt, kde je pojistné sjednáno. U uchazečů, kteří nemají v době</w:t>
      </w:r>
      <w:r w:rsidRPr="009A2AB6">
        <w:rPr>
          <w:rFonts w:ascii="Arial" w:hAnsi="Arial" w:cs="Arial"/>
          <w:sz w:val="20"/>
        </w:rPr>
        <w:t xml:space="preserve"> řízení pojistnou smlouvu uzavřenu</w:t>
      </w:r>
      <w:r w:rsidR="009F2223">
        <w:rPr>
          <w:rFonts w:ascii="Arial" w:hAnsi="Arial" w:cs="Arial"/>
          <w:sz w:val="20"/>
        </w:rPr>
        <w:t>,</w:t>
      </w:r>
      <w:r w:rsidRPr="009A2AB6">
        <w:rPr>
          <w:rFonts w:ascii="Arial" w:hAnsi="Arial" w:cs="Arial"/>
          <w:sz w:val="20"/>
        </w:rPr>
        <w:t xml:space="preserve"> bude v poznámce tabulky pro technickou část uvedeno výše pojistného odpovědnosti za škody, které v případě vítězství v nabídkovém řízení uchazeč do doby uzavření obchodních smluv této zakázky uzavře. Pojistné smlouvy poté neprodleně</w:t>
      </w:r>
      <w:r w:rsidRPr="00A57577">
        <w:rPr>
          <w:rFonts w:ascii="Arial" w:hAnsi="Arial" w:cs="Arial"/>
          <w:sz w:val="20"/>
        </w:rPr>
        <w:t xml:space="preserve"> bez výzvy předloží nejpozději před podpisem příslušných smluv.</w:t>
      </w:r>
    </w:p>
    <w:p w:rsidR="006F392D" w:rsidRPr="001D2A4A" w:rsidRDefault="006F392D" w:rsidP="007F5EE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</w:p>
    <w:p w:rsidR="009B2E84" w:rsidRPr="003D60D1" w:rsidRDefault="009B2E84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 xml:space="preserve">Vyplněný dotazník dle přílohy č. </w:t>
      </w:r>
      <w:r w:rsidR="00A17A41">
        <w:rPr>
          <w:rFonts w:ascii="Arial" w:hAnsi="Arial" w:cs="Arial"/>
          <w:sz w:val="20"/>
          <w:u w:val="single"/>
        </w:rPr>
        <w:t>2 a 3</w:t>
      </w:r>
      <w:r w:rsidR="00DB3152">
        <w:rPr>
          <w:rFonts w:ascii="Arial" w:hAnsi="Arial" w:cs="Arial"/>
          <w:sz w:val="20"/>
          <w:u w:val="single"/>
        </w:rPr>
        <w:t xml:space="preserve"> a vyplněné Prohlášení o skutečném vlastníkovi</w:t>
      </w:r>
      <w:r w:rsidR="00A17A41">
        <w:rPr>
          <w:rFonts w:ascii="Arial" w:hAnsi="Arial" w:cs="Arial"/>
          <w:sz w:val="20"/>
          <w:u w:val="single"/>
        </w:rPr>
        <w:t xml:space="preserve"> dle přílohy č.6</w:t>
      </w:r>
    </w:p>
    <w:p w:rsidR="001F58F5" w:rsidRDefault="009B2E84" w:rsidP="00A17A41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  <w:r w:rsidRPr="001D2A4A">
        <w:rPr>
          <w:rFonts w:ascii="Arial" w:hAnsi="Arial" w:cs="Arial"/>
          <w:sz w:val="20"/>
        </w:rPr>
        <w:t>Vyplněné dotazníky, pod</w:t>
      </w:r>
      <w:r w:rsidR="0080350E" w:rsidRPr="001D2A4A">
        <w:rPr>
          <w:rFonts w:ascii="Arial" w:hAnsi="Arial" w:cs="Arial"/>
          <w:sz w:val="20"/>
        </w:rPr>
        <w:t>epsané a oskenované</w:t>
      </w:r>
      <w:r w:rsidR="00D759B2">
        <w:rPr>
          <w:rFonts w:ascii="Arial" w:hAnsi="Arial" w:cs="Arial"/>
          <w:sz w:val="20"/>
        </w:rPr>
        <w:t>.</w:t>
      </w:r>
    </w:p>
    <w:p w:rsidR="00A17A41" w:rsidRPr="001D2A4A" w:rsidRDefault="00A17A41" w:rsidP="00A17A41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</w:p>
    <w:p w:rsidR="00295654" w:rsidRPr="003D60D1" w:rsidRDefault="006F4650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Nabídka</w:t>
      </w:r>
    </w:p>
    <w:p w:rsidR="00193F69" w:rsidRPr="002619AB" w:rsidRDefault="00193F69" w:rsidP="00A218C4">
      <w:pPr>
        <w:spacing w:after="120"/>
        <w:jc w:val="both"/>
        <w:rPr>
          <w:rFonts w:ascii="Arial" w:hAnsi="Arial" w:cs="Arial"/>
          <w:sz w:val="20"/>
        </w:rPr>
      </w:pPr>
    </w:p>
    <w:p w:rsidR="00193F69" w:rsidRPr="00344BBC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344BBC">
        <w:rPr>
          <w:rFonts w:ascii="Arial" w:hAnsi="Arial" w:cs="Arial"/>
          <w:sz w:val="20"/>
        </w:rPr>
        <w:t xml:space="preserve">Časový harmonogram </w:t>
      </w:r>
    </w:p>
    <w:p w:rsidR="00193F69" w:rsidRPr="00344BBC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344BBC">
        <w:rPr>
          <w:rFonts w:ascii="Arial" w:hAnsi="Arial" w:cs="Arial"/>
          <w:sz w:val="20"/>
        </w:rPr>
        <w:t>Certifikáty, atesty, prohlášení o shodě</w:t>
      </w:r>
    </w:p>
    <w:p w:rsidR="00193F69" w:rsidRPr="00E73C27" w:rsidRDefault="00D4235B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color w:val="FF0000"/>
          <w:sz w:val="20"/>
        </w:rPr>
        <w:t xml:space="preserve">Technická specifikace </w:t>
      </w:r>
      <w:r w:rsidR="00B04CE3">
        <w:rPr>
          <w:rFonts w:ascii="Arial" w:hAnsi="Arial" w:cs="Arial"/>
          <w:b/>
          <w:color w:val="FF0000"/>
          <w:sz w:val="20"/>
        </w:rPr>
        <w:t>techniky</w:t>
      </w:r>
    </w:p>
    <w:p w:rsidR="00193F69" w:rsidRDefault="00193F69" w:rsidP="00193F69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0"/>
        </w:rPr>
      </w:pPr>
      <w:r w:rsidRPr="00AD0CFC">
        <w:rPr>
          <w:rFonts w:ascii="Arial" w:hAnsi="Arial" w:cs="Arial"/>
          <w:sz w:val="20"/>
        </w:rPr>
        <w:t>Subdodávky – specifikovat rozsah subdodávek s uvedením subdodavatelů (subjekt, činnost) – specifikujte % rozsahu jednotlivých subdodávek.</w:t>
      </w:r>
    </w:p>
    <w:p w:rsidR="00193F69" w:rsidRDefault="00193F69" w:rsidP="00193F69">
      <w:pPr>
        <w:spacing w:after="120"/>
        <w:jc w:val="both"/>
        <w:rPr>
          <w:rFonts w:ascii="Arial" w:hAnsi="Arial" w:cs="Arial"/>
          <w:sz w:val="20"/>
        </w:rPr>
      </w:pPr>
    </w:p>
    <w:p w:rsidR="006F3D57" w:rsidRDefault="006F3D57" w:rsidP="00A17A41">
      <w:pPr>
        <w:tabs>
          <w:tab w:val="left" w:pos="1418"/>
        </w:tabs>
        <w:spacing w:after="120"/>
        <w:ind w:left="1428"/>
        <w:jc w:val="both"/>
        <w:rPr>
          <w:rFonts w:ascii="Arial" w:hAnsi="Arial" w:cs="Arial"/>
          <w:sz w:val="20"/>
        </w:rPr>
      </w:pPr>
    </w:p>
    <w:p w:rsidR="00A17A41" w:rsidRDefault="00A17A41" w:rsidP="00A17A41">
      <w:pPr>
        <w:tabs>
          <w:tab w:val="left" w:pos="1418"/>
        </w:tabs>
        <w:spacing w:after="120"/>
        <w:ind w:left="1428"/>
        <w:jc w:val="both"/>
        <w:rPr>
          <w:rFonts w:ascii="Arial" w:hAnsi="Arial" w:cs="Arial"/>
          <w:sz w:val="20"/>
        </w:rPr>
      </w:pPr>
    </w:p>
    <w:p w:rsidR="009958F3" w:rsidRDefault="009958F3" w:rsidP="00A17A41">
      <w:pPr>
        <w:tabs>
          <w:tab w:val="left" w:pos="1418"/>
        </w:tabs>
        <w:spacing w:after="120"/>
        <w:ind w:left="1428"/>
        <w:jc w:val="both"/>
        <w:rPr>
          <w:rFonts w:ascii="Arial" w:hAnsi="Arial" w:cs="Arial"/>
          <w:sz w:val="20"/>
        </w:rPr>
      </w:pPr>
    </w:p>
    <w:p w:rsidR="009958F3" w:rsidRPr="006F3D57" w:rsidRDefault="009958F3" w:rsidP="00A17A41">
      <w:pPr>
        <w:tabs>
          <w:tab w:val="left" w:pos="1418"/>
        </w:tabs>
        <w:spacing w:after="120"/>
        <w:ind w:left="1428"/>
        <w:jc w:val="both"/>
        <w:rPr>
          <w:rFonts w:ascii="Arial" w:hAnsi="Arial" w:cs="Arial"/>
          <w:sz w:val="20"/>
        </w:rPr>
      </w:pPr>
    </w:p>
    <w:p w:rsidR="00D759B2" w:rsidRPr="003D60D1" w:rsidRDefault="00D759B2" w:rsidP="007F5EE9">
      <w:pPr>
        <w:spacing w:after="120"/>
        <w:jc w:val="both"/>
        <w:rPr>
          <w:rFonts w:ascii="Arial" w:hAnsi="Arial" w:cs="Arial"/>
          <w:sz w:val="20"/>
          <w:u w:val="single"/>
        </w:rPr>
      </w:pPr>
    </w:p>
    <w:p w:rsidR="003D60D1" w:rsidRPr="00723FA5" w:rsidRDefault="003D60D1" w:rsidP="007F5EE9">
      <w:pPr>
        <w:numPr>
          <w:ilvl w:val="1"/>
          <w:numId w:val="2"/>
        </w:numPr>
        <w:tabs>
          <w:tab w:val="clear" w:pos="1021"/>
        </w:tabs>
        <w:spacing w:after="120"/>
        <w:ind w:hanging="1021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Obchodní / cenová část</w:t>
      </w:r>
    </w:p>
    <w:p w:rsidR="00AD0CFC" w:rsidRPr="00AD0CFC" w:rsidRDefault="00AD0CFC" w:rsidP="007F5EE9">
      <w:pPr>
        <w:spacing w:after="120"/>
        <w:ind w:left="1381"/>
        <w:jc w:val="both"/>
        <w:rPr>
          <w:rFonts w:ascii="Arial" w:hAnsi="Arial" w:cs="Arial"/>
          <w:sz w:val="20"/>
        </w:rPr>
      </w:pPr>
    </w:p>
    <w:p w:rsidR="001B6943" w:rsidRPr="003D60D1" w:rsidRDefault="001117C2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Cenová nabídka</w:t>
      </w:r>
    </w:p>
    <w:p w:rsidR="00C31D29" w:rsidRPr="002B560C" w:rsidRDefault="00C31D29" w:rsidP="007F5EE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sz w:val="20"/>
        </w:rPr>
      </w:pPr>
      <w:r w:rsidRPr="002B560C">
        <w:rPr>
          <w:rFonts w:ascii="Arial" w:hAnsi="Arial" w:cs="Arial"/>
          <w:sz w:val="20"/>
        </w:rPr>
        <w:t>Cenu stanovte v CZK bez DPH.</w:t>
      </w:r>
    </w:p>
    <w:p w:rsidR="00344BBC" w:rsidRPr="009B67D7" w:rsidRDefault="00344BBC" w:rsidP="007F5EE9">
      <w:pPr>
        <w:tabs>
          <w:tab w:val="num" w:pos="661"/>
        </w:tabs>
        <w:spacing w:after="120"/>
        <w:ind w:left="661"/>
        <w:jc w:val="both"/>
        <w:rPr>
          <w:rFonts w:ascii="Arial" w:hAnsi="Arial" w:cs="Arial"/>
          <w:b/>
          <w:color w:val="00B050"/>
          <w:sz w:val="20"/>
        </w:rPr>
      </w:pPr>
      <w:r w:rsidRPr="00344BBC">
        <w:rPr>
          <w:rFonts w:ascii="Arial" w:hAnsi="Arial" w:cs="Arial"/>
          <w:sz w:val="20"/>
        </w:rPr>
        <w:t xml:space="preserve">Cenová nabídka musí obsahovat </w:t>
      </w:r>
      <w:r w:rsidRPr="00344BBC">
        <w:rPr>
          <w:rFonts w:ascii="Arial" w:hAnsi="Arial" w:cs="Arial"/>
          <w:b/>
          <w:sz w:val="20"/>
        </w:rPr>
        <w:t>všechny náklady na provedení díla</w:t>
      </w:r>
      <w:r w:rsidRPr="00344BBC">
        <w:rPr>
          <w:rFonts w:ascii="Arial" w:hAnsi="Arial" w:cs="Arial"/>
          <w:sz w:val="20"/>
        </w:rPr>
        <w:t>. Výjimkou jsou pouze náklady, které nebyly známé před zadáním.</w:t>
      </w:r>
      <w:r w:rsidR="009B67D7">
        <w:rPr>
          <w:rFonts w:ascii="Arial" w:hAnsi="Arial" w:cs="Arial"/>
          <w:sz w:val="20"/>
        </w:rPr>
        <w:t xml:space="preserve"> </w:t>
      </w:r>
      <w:r w:rsidR="009B67D7" w:rsidRPr="009B67D7">
        <w:rPr>
          <w:rFonts w:ascii="Arial" w:hAnsi="Arial" w:cs="Arial"/>
          <w:b/>
          <w:color w:val="00B050"/>
          <w:sz w:val="20"/>
        </w:rPr>
        <w:t>VÝSLEDNOU CENU VLOŽTE JAKO CENU ZA TŘI ROKY ZA:</w:t>
      </w:r>
    </w:p>
    <w:p w:rsidR="009B67D7" w:rsidRPr="009B67D7" w:rsidRDefault="009B67D7" w:rsidP="009B67D7">
      <w:pPr>
        <w:pStyle w:val="Odstavecseseznamem"/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  <w:b/>
          <w:bCs/>
          <w:color w:val="00B050"/>
          <w:sz w:val="22"/>
        </w:rPr>
      </w:pPr>
      <w:r w:rsidRPr="009B67D7">
        <w:rPr>
          <w:rFonts w:asciiTheme="minorHAnsi" w:hAnsiTheme="minorHAnsi" w:cstheme="minorHAnsi"/>
          <w:b/>
          <w:bCs/>
          <w:color w:val="00B050"/>
          <w:sz w:val="22"/>
        </w:rPr>
        <w:t>Pronájem + full servis formou operativního leasingu s nulovou akontací bez nabídky odkupu po uplynutí cílové doby 3 let</w:t>
      </w:r>
      <w:r w:rsidR="00140826">
        <w:rPr>
          <w:rFonts w:asciiTheme="minorHAnsi" w:hAnsiTheme="minorHAnsi" w:cstheme="minorHAnsi"/>
          <w:b/>
          <w:bCs/>
          <w:color w:val="00B050"/>
          <w:sz w:val="22"/>
        </w:rPr>
        <w:t xml:space="preserve"> (za oba kusy)</w:t>
      </w:r>
    </w:p>
    <w:p w:rsidR="009F2223" w:rsidRDefault="009F2223" w:rsidP="009B67D7">
      <w:pPr>
        <w:spacing w:after="120"/>
        <w:jc w:val="both"/>
        <w:rPr>
          <w:rFonts w:ascii="Arial" w:hAnsi="Arial" w:cs="Arial"/>
          <w:sz w:val="20"/>
        </w:rPr>
      </w:pPr>
    </w:p>
    <w:p w:rsidR="00B81129" w:rsidRPr="00D834B8" w:rsidRDefault="00B81129" w:rsidP="007F5EE9">
      <w:pPr>
        <w:spacing w:after="120"/>
        <w:ind w:left="661"/>
        <w:jc w:val="both"/>
        <w:rPr>
          <w:rFonts w:ascii="Arial" w:hAnsi="Arial" w:cs="Arial"/>
          <w:b/>
          <w:color w:val="FF0000"/>
          <w:sz w:val="20"/>
          <w:u w:val="single"/>
        </w:rPr>
      </w:pPr>
      <w:r>
        <w:rPr>
          <w:rFonts w:ascii="Arial" w:hAnsi="Arial" w:cs="Arial"/>
          <w:b/>
          <w:color w:val="FF0000"/>
          <w:sz w:val="20"/>
        </w:rPr>
        <w:t>Cenová nabídka musí být uvedena v samostatném souboru</w:t>
      </w:r>
      <w:r w:rsidR="00F83FAB">
        <w:rPr>
          <w:rFonts w:ascii="Arial" w:hAnsi="Arial" w:cs="Arial"/>
          <w:b/>
          <w:color w:val="FF0000"/>
          <w:sz w:val="20"/>
        </w:rPr>
        <w:t>.</w:t>
      </w:r>
      <w:r>
        <w:rPr>
          <w:rFonts w:ascii="Arial" w:hAnsi="Arial" w:cs="Arial"/>
          <w:b/>
          <w:color w:val="FF0000"/>
          <w:sz w:val="20"/>
        </w:rPr>
        <w:t xml:space="preserve"> Nesmí být součástí technické části nabídky</w:t>
      </w:r>
      <w:r w:rsidR="006F392D">
        <w:rPr>
          <w:rFonts w:ascii="Arial" w:hAnsi="Arial" w:cs="Arial"/>
          <w:b/>
          <w:color w:val="FF0000"/>
          <w:sz w:val="20"/>
        </w:rPr>
        <w:t xml:space="preserve"> ani </w:t>
      </w:r>
      <w:r w:rsidR="006F392D" w:rsidRPr="006F392D">
        <w:rPr>
          <w:rFonts w:ascii="Arial" w:hAnsi="Arial" w:cs="Arial"/>
          <w:b/>
          <w:color w:val="FF0000"/>
          <w:sz w:val="20"/>
          <w:u w:val="single"/>
        </w:rPr>
        <w:t>nesmí být uvedena v návrhu smlouvy</w:t>
      </w:r>
      <w:r>
        <w:rPr>
          <w:rFonts w:ascii="Arial" w:hAnsi="Arial" w:cs="Arial"/>
          <w:b/>
          <w:color w:val="FF0000"/>
          <w:sz w:val="20"/>
        </w:rPr>
        <w:t>!!! V opačném případě se jedná o důvod pro vyřazení uchazeče z VŘ.</w:t>
      </w:r>
    </w:p>
    <w:p w:rsidR="007D0654" w:rsidRPr="007D0654" w:rsidRDefault="007D0654" w:rsidP="007F5EE9"/>
    <w:p w:rsidR="00E202FE" w:rsidRPr="003D60D1" w:rsidRDefault="001117C2" w:rsidP="007F5EE9">
      <w:pPr>
        <w:numPr>
          <w:ilvl w:val="2"/>
          <w:numId w:val="2"/>
        </w:numPr>
        <w:tabs>
          <w:tab w:val="clear" w:pos="1440"/>
          <w:tab w:val="num" w:pos="709"/>
        </w:tabs>
        <w:spacing w:after="120"/>
        <w:ind w:left="709" w:hanging="709"/>
        <w:jc w:val="both"/>
        <w:rPr>
          <w:rFonts w:ascii="Arial" w:hAnsi="Arial" w:cs="Arial"/>
          <w:sz w:val="20"/>
          <w:u w:val="single"/>
        </w:rPr>
      </w:pPr>
      <w:r w:rsidRPr="003D60D1">
        <w:rPr>
          <w:rFonts w:ascii="Arial" w:hAnsi="Arial" w:cs="Arial"/>
          <w:sz w:val="20"/>
          <w:u w:val="single"/>
        </w:rPr>
        <w:t>Platební podmínky</w:t>
      </w:r>
      <w:r w:rsidR="000F5F19" w:rsidRPr="003D60D1">
        <w:rPr>
          <w:rFonts w:ascii="Arial" w:hAnsi="Arial" w:cs="Arial"/>
          <w:sz w:val="20"/>
          <w:u w:val="single"/>
        </w:rPr>
        <w:t xml:space="preserve"> a platnost nabídky</w:t>
      </w:r>
    </w:p>
    <w:p w:rsidR="00C31D29" w:rsidRPr="002B560C" w:rsidRDefault="00C31D29" w:rsidP="007F5EE9">
      <w:pPr>
        <w:spacing w:after="120"/>
        <w:ind w:left="661"/>
        <w:jc w:val="both"/>
        <w:rPr>
          <w:rFonts w:ascii="Arial" w:hAnsi="Arial" w:cs="Arial"/>
          <w:sz w:val="20"/>
        </w:rPr>
      </w:pPr>
    </w:p>
    <w:p w:rsidR="002B560C" w:rsidRPr="001D2A4A" w:rsidRDefault="002B560C" w:rsidP="007F5EE9">
      <w:pPr>
        <w:spacing w:after="120"/>
        <w:ind w:left="661"/>
        <w:jc w:val="both"/>
        <w:rPr>
          <w:rFonts w:ascii="Arial" w:hAnsi="Arial" w:cs="Arial"/>
          <w:b/>
          <w:sz w:val="20"/>
        </w:rPr>
      </w:pPr>
      <w:r w:rsidRPr="00EE6BC5">
        <w:rPr>
          <w:rFonts w:ascii="Arial" w:hAnsi="Arial" w:cs="Arial"/>
          <w:b/>
          <w:sz w:val="20"/>
        </w:rPr>
        <w:t xml:space="preserve">Standardní platební podmínky skupiny </w:t>
      </w:r>
      <w:r w:rsidR="00CB1306">
        <w:rPr>
          <w:rFonts w:ascii="Arial" w:hAnsi="Arial" w:cs="Arial"/>
          <w:b/>
          <w:sz w:val="20"/>
        </w:rPr>
        <w:t xml:space="preserve">ORLEN </w:t>
      </w:r>
      <w:r w:rsidRPr="00EE6BC5">
        <w:rPr>
          <w:rFonts w:ascii="Arial" w:hAnsi="Arial" w:cs="Arial"/>
          <w:b/>
          <w:sz w:val="20"/>
        </w:rPr>
        <w:t xml:space="preserve">Unipetrol jsou </w:t>
      </w:r>
      <w:r w:rsidR="007A2DC5">
        <w:rPr>
          <w:rFonts w:ascii="Arial" w:hAnsi="Arial" w:cs="Arial"/>
          <w:b/>
          <w:sz w:val="20"/>
          <w:u w:val="single"/>
        </w:rPr>
        <w:t>6</w:t>
      </w:r>
      <w:r w:rsidRPr="00EE6BC5">
        <w:rPr>
          <w:rFonts w:ascii="Arial" w:hAnsi="Arial" w:cs="Arial"/>
          <w:b/>
          <w:sz w:val="20"/>
          <w:u w:val="single"/>
        </w:rPr>
        <w:t>0 dní</w:t>
      </w:r>
      <w:r w:rsidRPr="00EE6BC5">
        <w:rPr>
          <w:rFonts w:ascii="Arial" w:hAnsi="Arial" w:cs="Arial"/>
          <w:b/>
          <w:sz w:val="20"/>
        </w:rPr>
        <w:t>.</w:t>
      </w:r>
    </w:p>
    <w:p w:rsidR="00E202FE" w:rsidRDefault="00287584" w:rsidP="007F5EE9">
      <w:pPr>
        <w:spacing w:after="120"/>
        <w:ind w:left="661"/>
        <w:jc w:val="both"/>
        <w:rPr>
          <w:rFonts w:ascii="Arial" w:hAnsi="Arial" w:cs="Arial"/>
          <w:sz w:val="20"/>
        </w:rPr>
      </w:pPr>
      <w:r w:rsidRPr="002B560C">
        <w:rPr>
          <w:rFonts w:ascii="Arial" w:hAnsi="Arial" w:cs="Arial"/>
          <w:sz w:val="20"/>
        </w:rPr>
        <w:t xml:space="preserve">Zadavatel požaduje, aby doba platnosti nabídky byla minimálně </w:t>
      </w:r>
      <w:r w:rsidR="007A2DC5">
        <w:rPr>
          <w:rFonts w:ascii="Arial" w:hAnsi="Arial" w:cs="Arial"/>
          <w:sz w:val="20"/>
        </w:rPr>
        <w:t>5</w:t>
      </w:r>
      <w:r w:rsidRPr="002B560C">
        <w:rPr>
          <w:rFonts w:ascii="Arial" w:hAnsi="Arial" w:cs="Arial"/>
          <w:sz w:val="20"/>
        </w:rPr>
        <w:t xml:space="preserve"> měsíc</w:t>
      </w:r>
      <w:r w:rsidR="00386DE9" w:rsidRPr="002B560C">
        <w:rPr>
          <w:rFonts w:ascii="Arial" w:hAnsi="Arial" w:cs="Arial"/>
          <w:sz w:val="20"/>
        </w:rPr>
        <w:t>ů</w:t>
      </w:r>
      <w:r w:rsidRPr="002B560C">
        <w:rPr>
          <w:rFonts w:ascii="Arial" w:hAnsi="Arial" w:cs="Arial"/>
          <w:sz w:val="20"/>
        </w:rPr>
        <w:t xml:space="preserve"> po předpokládaném termínu vyhlášení výsledku VŘ.</w:t>
      </w:r>
    </w:p>
    <w:p w:rsidR="002B0BF2" w:rsidRPr="001D2A4A" w:rsidRDefault="002B0BF2" w:rsidP="007A2DC5">
      <w:pPr>
        <w:spacing w:after="120"/>
        <w:jc w:val="both"/>
        <w:rPr>
          <w:rFonts w:ascii="Arial" w:hAnsi="Arial" w:cs="Arial"/>
          <w:bCs/>
          <w:sz w:val="20"/>
        </w:rPr>
      </w:pPr>
    </w:p>
    <w:p w:rsidR="00E202FE" w:rsidRPr="001D2A4A" w:rsidRDefault="00E202FE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Požadavky na zpracování nabídky</w:t>
      </w:r>
    </w:p>
    <w:p w:rsidR="007371CD" w:rsidRDefault="00295654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360"/>
        <w:jc w:val="both"/>
        <w:rPr>
          <w:rFonts w:ascii="Arial" w:hAnsi="Arial" w:cs="Arial"/>
          <w:b w:val="0"/>
          <w:sz w:val="20"/>
        </w:rPr>
      </w:pPr>
      <w:r w:rsidRPr="001D2A4A">
        <w:rPr>
          <w:rFonts w:ascii="Arial" w:hAnsi="Arial" w:cs="Arial"/>
          <w:b w:val="0"/>
          <w:sz w:val="20"/>
        </w:rPr>
        <w:t>Nabídka musí být zpracována v českém jazyce</w:t>
      </w:r>
      <w:r w:rsidR="00A52069" w:rsidRPr="001D2A4A">
        <w:rPr>
          <w:rFonts w:ascii="Arial" w:hAnsi="Arial" w:cs="Arial"/>
          <w:b w:val="0"/>
          <w:sz w:val="20"/>
        </w:rPr>
        <w:t>.</w:t>
      </w:r>
    </w:p>
    <w:p w:rsidR="0049256C" w:rsidRPr="00AD7F20" w:rsidRDefault="0049256C" w:rsidP="007F5EE9"/>
    <w:p w:rsidR="0049256C" w:rsidRPr="004C1399" w:rsidRDefault="00E77F51" w:rsidP="004C139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Organizační podmínky</w:t>
      </w:r>
      <w:bookmarkStart w:id="1" w:name="_Toc189910183"/>
      <w:bookmarkStart w:id="2" w:name="_Toc189923071"/>
    </w:p>
    <w:p w:rsidR="0049256C" w:rsidRDefault="0049256C" w:rsidP="007F5EE9">
      <w:pPr>
        <w:ind w:left="661"/>
        <w:rPr>
          <w:rFonts w:ascii="Arial" w:hAnsi="Arial" w:cs="Arial"/>
          <w:b/>
          <w:bCs/>
          <w:color w:val="FF0000"/>
          <w:sz w:val="20"/>
        </w:rPr>
      </w:pPr>
    </w:p>
    <w:p w:rsidR="006A0664" w:rsidRPr="00CB252B" w:rsidRDefault="006A0664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CB252B">
        <w:rPr>
          <w:rFonts w:ascii="Arial" w:hAnsi="Arial" w:cs="Arial"/>
          <w:i/>
          <w:sz w:val="22"/>
          <w:szCs w:val="22"/>
          <w:u w:val="single"/>
        </w:rPr>
        <w:t>Dotazy</w:t>
      </w:r>
    </w:p>
    <w:p w:rsidR="00CC6018" w:rsidRPr="00CB252B" w:rsidRDefault="00CC6018" w:rsidP="007F5EE9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CB252B">
        <w:rPr>
          <w:rFonts w:ascii="Arial" w:hAnsi="Arial" w:cs="Arial"/>
          <w:b w:val="0"/>
          <w:bCs/>
          <w:sz w:val="20"/>
        </w:rPr>
        <w:t xml:space="preserve">Uchazeč má právo na vyjasnění případných nejasností k zadání VŘ. </w:t>
      </w:r>
      <w:r w:rsidRPr="00CB252B">
        <w:rPr>
          <w:rFonts w:ascii="Arial" w:hAnsi="Arial" w:cs="Arial"/>
          <w:b w:val="0"/>
          <w:sz w:val="20"/>
        </w:rPr>
        <w:t xml:space="preserve">Uchazeč může klást dotazy, kdy položí zadavateli veškeré doplňující dotazy k zadání tak, aby byl schopen připravit závaznou cenovou nabídku. </w:t>
      </w:r>
    </w:p>
    <w:p w:rsidR="00F55622" w:rsidRPr="00410224" w:rsidRDefault="008F4274" w:rsidP="00F55622">
      <w:pPr>
        <w:pStyle w:val="Nadpis2"/>
        <w:widowControl w:val="0"/>
        <w:numPr>
          <w:ilvl w:val="1"/>
          <w:numId w:val="0"/>
        </w:numPr>
        <w:tabs>
          <w:tab w:val="num" w:pos="792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410224">
        <w:rPr>
          <w:rFonts w:ascii="Arial" w:hAnsi="Arial" w:cs="Arial"/>
          <w:b w:val="0"/>
          <w:bCs/>
          <w:sz w:val="20"/>
        </w:rPr>
        <w:t xml:space="preserve">Tyto dotazy položí uchazeč </w:t>
      </w:r>
      <w:r w:rsidRPr="00410224">
        <w:rPr>
          <w:rFonts w:ascii="Arial" w:hAnsi="Arial" w:cs="Arial"/>
          <w:bCs/>
          <w:sz w:val="20"/>
        </w:rPr>
        <w:t xml:space="preserve">prostřednictvím systému </w:t>
      </w:r>
      <w:proofErr w:type="spellStart"/>
      <w:r w:rsidRPr="00410224">
        <w:rPr>
          <w:rFonts w:ascii="Arial" w:hAnsi="Arial" w:cs="Arial"/>
          <w:bCs/>
          <w:sz w:val="20"/>
        </w:rPr>
        <w:t>Connect</w:t>
      </w:r>
      <w:proofErr w:type="spellEnd"/>
      <w:r w:rsidRPr="00410224">
        <w:rPr>
          <w:rFonts w:ascii="Arial" w:hAnsi="Arial" w:cs="Arial"/>
          <w:bCs/>
          <w:sz w:val="20"/>
        </w:rPr>
        <w:t xml:space="preserve"> (Dotazy/Odpovědi)</w:t>
      </w:r>
      <w:r w:rsidRPr="00410224">
        <w:rPr>
          <w:rFonts w:ascii="Arial" w:hAnsi="Arial" w:cs="Arial"/>
          <w:b w:val="0"/>
          <w:bCs/>
          <w:sz w:val="20"/>
        </w:rPr>
        <w:t xml:space="preserve"> nejpozději do </w:t>
      </w:r>
      <w:r w:rsidR="00070379">
        <w:rPr>
          <w:rFonts w:ascii="Arial" w:hAnsi="Arial" w:cs="Arial"/>
          <w:bCs/>
          <w:sz w:val="20"/>
        </w:rPr>
        <w:t>29.10</w:t>
      </w:r>
      <w:bookmarkStart w:id="3" w:name="_GoBack"/>
      <w:bookmarkEnd w:id="3"/>
      <w:r w:rsidR="00A17A41">
        <w:rPr>
          <w:rFonts w:ascii="Arial" w:hAnsi="Arial" w:cs="Arial"/>
          <w:bCs/>
          <w:sz w:val="20"/>
        </w:rPr>
        <w:t>.2025</w:t>
      </w:r>
      <w:r w:rsidR="006F3D57">
        <w:rPr>
          <w:rFonts w:ascii="Arial" w:hAnsi="Arial" w:cs="Arial"/>
          <w:bCs/>
          <w:sz w:val="20"/>
        </w:rPr>
        <w:t xml:space="preserve"> </w:t>
      </w:r>
      <w:r w:rsidR="00FC5EA9" w:rsidRPr="00410224">
        <w:rPr>
          <w:rFonts w:ascii="Arial" w:hAnsi="Arial" w:cs="Arial"/>
          <w:bCs/>
          <w:sz w:val="20"/>
        </w:rPr>
        <w:t>do 16</w:t>
      </w:r>
      <w:r w:rsidRPr="00410224">
        <w:rPr>
          <w:rFonts w:ascii="Arial" w:hAnsi="Arial" w:cs="Arial"/>
          <w:bCs/>
          <w:sz w:val="20"/>
        </w:rPr>
        <w:t>,00hod</w:t>
      </w:r>
      <w:r w:rsidRPr="00410224">
        <w:rPr>
          <w:rFonts w:ascii="Arial" w:hAnsi="Arial" w:cs="Arial"/>
          <w:b w:val="0"/>
          <w:bCs/>
          <w:sz w:val="20"/>
        </w:rPr>
        <w:t xml:space="preserve">. Odpovědi na písemné dotazy od jednotlivých uchazečů budou poskytnuty všem uchazečům. </w:t>
      </w:r>
    </w:p>
    <w:p w:rsidR="00F55622" w:rsidRPr="00410224" w:rsidRDefault="00F55622" w:rsidP="00F55622">
      <w:pPr>
        <w:spacing w:after="120"/>
        <w:ind w:left="661"/>
        <w:jc w:val="both"/>
        <w:rPr>
          <w:rFonts w:ascii="Arial" w:hAnsi="Arial" w:cs="Arial"/>
          <w:b/>
          <w:sz w:val="20"/>
        </w:rPr>
      </w:pPr>
      <w:r w:rsidRPr="00410224">
        <w:rPr>
          <w:rFonts w:ascii="Arial" w:hAnsi="Arial" w:cs="Arial"/>
          <w:sz w:val="20"/>
        </w:rPr>
        <w:t xml:space="preserve">Kontaktní osoba: </w:t>
      </w:r>
      <w:r w:rsidRPr="00410224">
        <w:rPr>
          <w:rFonts w:ascii="Arial" w:hAnsi="Arial" w:cs="Arial"/>
          <w:sz w:val="20"/>
        </w:rPr>
        <w:tab/>
      </w:r>
      <w:r w:rsidR="00E73C27">
        <w:rPr>
          <w:rFonts w:ascii="Arial" w:hAnsi="Arial" w:cs="Arial"/>
          <w:b/>
          <w:sz w:val="20"/>
        </w:rPr>
        <w:t>Ing Tomáš Dräxler</w:t>
      </w:r>
      <w:r w:rsidRPr="00410224">
        <w:rPr>
          <w:rFonts w:ascii="Arial" w:hAnsi="Arial" w:cs="Arial"/>
          <w:b/>
          <w:sz w:val="20"/>
        </w:rPr>
        <w:t>, ORLEN Unipetrol RPA s.r.o.</w:t>
      </w:r>
    </w:p>
    <w:p w:rsidR="00F55622" w:rsidRPr="00410224" w:rsidRDefault="00F55622" w:rsidP="00F55622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410224">
        <w:rPr>
          <w:rFonts w:ascii="Arial" w:hAnsi="Arial" w:cs="Arial"/>
          <w:b w:val="0"/>
          <w:sz w:val="20"/>
        </w:rPr>
        <w:t xml:space="preserve">e-mail: </w:t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="00E73C27">
        <w:rPr>
          <w:rFonts w:ascii="Arial" w:hAnsi="Arial" w:cs="Arial"/>
          <w:b w:val="0"/>
          <w:sz w:val="20"/>
        </w:rPr>
        <w:t>tomas.draxler</w:t>
      </w:r>
      <w:r w:rsidRPr="00410224">
        <w:rPr>
          <w:rFonts w:ascii="Arial" w:hAnsi="Arial" w:cs="Arial"/>
          <w:b w:val="0"/>
          <w:sz w:val="20"/>
        </w:rPr>
        <w:t>@orlenuniperol.cz</w:t>
      </w:r>
    </w:p>
    <w:p w:rsidR="00F55622" w:rsidRPr="00381704" w:rsidRDefault="00F55622" w:rsidP="00F55622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410224">
        <w:rPr>
          <w:rFonts w:ascii="Arial" w:hAnsi="Arial" w:cs="Arial"/>
          <w:b w:val="0"/>
          <w:sz w:val="20"/>
        </w:rPr>
        <w:t xml:space="preserve">tel.:      </w:t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Pr="00410224">
        <w:rPr>
          <w:rFonts w:ascii="Arial" w:hAnsi="Arial" w:cs="Arial"/>
          <w:b w:val="0"/>
          <w:sz w:val="20"/>
        </w:rPr>
        <w:tab/>
      </w:r>
      <w:r w:rsidR="00E73C27">
        <w:rPr>
          <w:rFonts w:ascii="Arial" w:hAnsi="Arial" w:cs="Arial"/>
          <w:b w:val="0"/>
          <w:sz w:val="20"/>
        </w:rPr>
        <w:t>739 327 068</w:t>
      </w:r>
    </w:p>
    <w:p w:rsidR="006A0664" w:rsidRPr="00381704" w:rsidRDefault="00CC6018" w:rsidP="007F5EE9">
      <w:pPr>
        <w:pStyle w:val="Nadpis2"/>
        <w:widowControl w:val="0"/>
        <w:numPr>
          <w:ilvl w:val="1"/>
          <w:numId w:val="0"/>
        </w:numPr>
        <w:tabs>
          <w:tab w:val="left" w:pos="1728"/>
        </w:tabs>
        <w:spacing w:after="120"/>
        <w:ind w:left="661"/>
        <w:jc w:val="both"/>
        <w:rPr>
          <w:rFonts w:ascii="Arial" w:hAnsi="Arial" w:cs="Arial"/>
          <w:b w:val="0"/>
          <w:sz w:val="20"/>
        </w:rPr>
      </w:pPr>
      <w:r w:rsidRPr="00381704">
        <w:rPr>
          <w:rFonts w:ascii="Arial" w:hAnsi="Arial" w:cs="Arial"/>
          <w:b w:val="0"/>
          <w:sz w:val="20"/>
        </w:rPr>
        <w:tab/>
      </w:r>
      <w:r w:rsidRPr="00381704">
        <w:rPr>
          <w:rFonts w:ascii="Arial" w:hAnsi="Arial" w:cs="Arial"/>
          <w:b w:val="0"/>
          <w:sz w:val="20"/>
        </w:rPr>
        <w:tab/>
      </w:r>
      <w:r w:rsidRPr="00381704">
        <w:rPr>
          <w:rFonts w:ascii="Arial" w:hAnsi="Arial" w:cs="Arial"/>
          <w:b w:val="0"/>
          <w:sz w:val="20"/>
        </w:rPr>
        <w:tab/>
      </w:r>
    </w:p>
    <w:p w:rsidR="007D0654" w:rsidRPr="00381704" w:rsidRDefault="007D0654" w:rsidP="007F5EE9">
      <w:pPr>
        <w:rPr>
          <w:rFonts w:ascii="Arial" w:hAnsi="Arial" w:cs="Arial"/>
        </w:rPr>
      </w:pPr>
    </w:p>
    <w:bookmarkEnd w:id="1"/>
    <w:bookmarkEnd w:id="2"/>
    <w:p w:rsidR="00E77F51" w:rsidRPr="00381704" w:rsidRDefault="00E77F51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381704">
        <w:rPr>
          <w:rFonts w:ascii="Arial" w:hAnsi="Arial" w:cs="Arial"/>
          <w:i/>
          <w:sz w:val="22"/>
          <w:szCs w:val="22"/>
          <w:u w:val="single"/>
        </w:rPr>
        <w:t>Způsob doručení nabídky:</w:t>
      </w:r>
    </w:p>
    <w:bookmarkEnd w:id="0"/>
    <w:p w:rsidR="00CC6018" w:rsidRPr="00381704" w:rsidRDefault="00CC601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381704">
        <w:rPr>
          <w:rFonts w:ascii="Arial" w:hAnsi="Arial" w:cs="Arial"/>
          <w:b w:val="0"/>
          <w:bCs/>
          <w:sz w:val="20"/>
        </w:rPr>
        <w:t xml:space="preserve">Uchazeč předloží nabídku prostřednictvím elektronického systému </w:t>
      </w:r>
      <w:proofErr w:type="spellStart"/>
      <w:r w:rsidRPr="00381704">
        <w:rPr>
          <w:rFonts w:ascii="Arial" w:hAnsi="Arial" w:cs="Arial"/>
          <w:b w:val="0"/>
          <w:bCs/>
          <w:sz w:val="20"/>
        </w:rPr>
        <w:t>Connect</w:t>
      </w:r>
      <w:proofErr w:type="spellEnd"/>
      <w:r w:rsidRPr="00381704">
        <w:rPr>
          <w:rFonts w:ascii="Arial" w:hAnsi="Arial" w:cs="Arial"/>
          <w:b w:val="0"/>
          <w:bCs/>
          <w:sz w:val="20"/>
        </w:rPr>
        <w:t xml:space="preserve"> </w:t>
      </w:r>
      <w:hyperlink r:id="rId8" w:history="1">
        <w:r w:rsidRPr="00381704">
          <w:rPr>
            <w:rStyle w:val="Hypertextovodkaz"/>
            <w:rFonts w:ascii="Arial" w:hAnsi="Arial" w:cs="Arial"/>
            <w:bCs/>
            <w:sz w:val="20"/>
          </w:rPr>
          <w:t>https://connect.orlen.pl</w:t>
        </w:r>
      </w:hyperlink>
      <w:r w:rsidRPr="00381704">
        <w:rPr>
          <w:rFonts w:ascii="Arial" w:hAnsi="Arial" w:cs="Arial"/>
          <w:bCs/>
          <w:sz w:val="20"/>
        </w:rPr>
        <w:t>.</w:t>
      </w:r>
    </w:p>
    <w:p w:rsidR="00CC6018" w:rsidRPr="00381704" w:rsidRDefault="00CC601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381704">
        <w:rPr>
          <w:rFonts w:ascii="Arial" w:hAnsi="Arial" w:cs="Arial"/>
          <w:b w:val="0"/>
          <w:bCs/>
          <w:sz w:val="20"/>
        </w:rPr>
        <w:t>Aby bylo možné vložit nabídku, musí být uchazeč zaregistrován v systému.</w:t>
      </w:r>
    </w:p>
    <w:p w:rsidR="00CC6018" w:rsidRDefault="00CC6018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 w:val="0"/>
          <w:bCs/>
          <w:sz w:val="20"/>
        </w:rPr>
      </w:pPr>
      <w:r w:rsidRPr="00410224">
        <w:rPr>
          <w:rFonts w:ascii="Arial" w:hAnsi="Arial" w:cs="Arial"/>
          <w:b w:val="0"/>
          <w:bCs/>
          <w:sz w:val="20"/>
        </w:rPr>
        <w:t>Nabídka musí být vložena do systému nejpozději do</w:t>
      </w:r>
      <w:r w:rsidR="009B25FC" w:rsidRPr="00410224">
        <w:rPr>
          <w:rFonts w:ascii="Arial" w:hAnsi="Arial" w:cs="Arial"/>
          <w:b w:val="0"/>
          <w:bCs/>
          <w:sz w:val="20"/>
        </w:rPr>
        <w:t xml:space="preserve"> </w:t>
      </w:r>
      <w:r w:rsidR="000C01E4">
        <w:rPr>
          <w:rFonts w:ascii="Arial" w:hAnsi="Arial" w:cs="Arial"/>
          <w:bCs/>
          <w:sz w:val="20"/>
        </w:rPr>
        <w:t>3</w:t>
      </w:r>
      <w:r w:rsidR="00070379">
        <w:rPr>
          <w:rFonts w:ascii="Arial" w:hAnsi="Arial" w:cs="Arial"/>
          <w:bCs/>
          <w:sz w:val="20"/>
        </w:rPr>
        <w:t>1.10</w:t>
      </w:r>
      <w:r w:rsidR="00A17A41">
        <w:rPr>
          <w:rFonts w:ascii="Arial" w:hAnsi="Arial" w:cs="Arial"/>
          <w:bCs/>
          <w:sz w:val="20"/>
        </w:rPr>
        <w:t>.2025</w:t>
      </w:r>
      <w:r w:rsidR="006F3D57">
        <w:rPr>
          <w:rFonts w:ascii="Arial" w:hAnsi="Arial" w:cs="Arial"/>
          <w:bCs/>
          <w:sz w:val="20"/>
        </w:rPr>
        <w:t xml:space="preserve"> </w:t>
      </w:r>
      <w:r w:rsidR="00FC5EA9" w:rsidRPr="00410224">
        <w:rPr>
          <w:rFonts w:ascii="Arial" w:hAnsi="Arial" w:cs="Arial"/>
          <w:bCs/>
          <w:sz w:val="20"/>
        </w:rPr>
        <w:t>do 16</w:t>
      </w:r>
      <w:r w:rsidR="00EE5E96" w:rsidRPr="00410224">
        <w:rPr>
          <w:rFonts w:ascii="Arial" w:hAnsi="Arial" w:cs="Arial"/>
          <w:bCs/>
          <w:sz w:val="20"/>
        </w:rPr>
        <w:t>,</w:t>
      </w:r>
      <w:r w:rsidR="0087258D" w:rsidRPr="00410224">
        <w:rPr>
          <w:rFonts w:ascii="Arial" w:hAnsi="Arial" w:cs="Arial"/>
          <w:bCs/>
          <w:sz w:val="20"/>
        </w:rPr>
        <w:t>00</w:t>
      </w:r>
      <w:r w:rsidR="00EE5E96" w:rsidRPr="00410224">
        <w:rPr>
          <w:rFonts w:ascii="Arial" w:hAnsi="Arial" w:cs="Arial"/>
          <w:bCs/>
          <w:sz w:val="20"/>
        </w:rPr>
        <w:t>hod.</w:t>
      </w:r>
    </w:p>
    <w:p w:rsidR="00B81129" w:rsidRPr="00B81129" w:rsidRDefault="00B81129" w:rsidP="007F5EE9"/>
    <w:p w:rsidR="00B81129" w:rsidRPr="00EF2738" w:rsidRDefault="00B81129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Cs/>
          <w:color w:val="00B0F0"/>
          <w:sz w:val="20"/>
        </w:rPr>
      </w:pPr>
      <w:r w:rsidRPr="00EF2738">
        <w:rPr>
          <w:rFonts w:ascii="Arial" w:hAnsi="Arial" w:cs="Arial"/>
          <w:color w:val="00B0F0"/>
          <w:sz w:val="20"/>
        </w:rPr>
        <w:t>Technickou nabídku vložte pod položku: „Nabídka BEZ CENY - vložte přílohy k této položce a zvolte ANO“</w:t>
      </w:r>
    </w:p>
    <w:p w:rsidR="00B81129" w:rsidRPr="00EF2738" w:rsidRDefault="00B81129" w:rsidP="007F5EE9">
      <w:pPr>
        <w:pStyle w:val="Nadpis2"/>
        <w:widowControl w:val="0"/>
        <w:numPr>
          <w:ilvl w:val="0"/>
          <w:numId w:val="0"/>
        </w:numPr>
        <w:tabs>
          <w:tab w:val="clear" w:pos="360"/>
          <w:tab w:val="clear" w:pos="1080"/>
        </w:tabs>
        <w:spacing w:after="120"/>
        <w:ind w:left="661"/>
        <w:jc w:val="both"/>
        <w:rPr>
          <w:rFonts w:ascii="Arial" w:hAnsi="Arial" w:cs="Arial"/>
          <w:bCs/>
          <w:color w:val="00B0F0"/>
          <w:sz w:val="20"/>
        </w:rPr>
      </w:pPr>
      <w:r w:rsidRPr="00EF2738">
        <w:rPr>
          <w:rFonts w:ascii="Arial" w:hAnsi="Arial" w:cs="Arial"/>
          <w:color w:val="00B0F0"/>
          <w:sz w:val="20"/>
        </w:rPr>
        <w:t>Cenovou nabídku vložte pod položku:  „</w:t>
      </w:r>
      <w:r w:rsidR="00983FDD">
        <w:rPr>
          <w:rFonts w:ascii="Arial" w:hAnsi="Arial" w:cs="Arial"/>
          <w:color w:val="00B0F0"/>
          <w:sz w:val="20"/>
        </w:rPr>
        <w:t>Cen</w:t>
      </w:r>
      <w:r w:rsidR="007A2DC5">
        <w:rPr>
          <w:rFonts w:ascii="Arial" w:hAnsi="Arial" w:cs="Arial"/>
          <w:color w:val="00B0F0"/>
          <w:sz w:val="20"/>
        </w:rPr>
        <w:t>ová nabídka</w:t>
      </w:r>
      <w:r w:rsidRPr="00EF2738">
        <w:rPr>
          <w:rFonts w:ascii="Arial" w:hAnsi="Arial" w:cs="Arial"/>
          <w:color w:val="00B0F0"/>
          <w:sz w:val="20"/>
        </w:rPr>
        <w:t>“</w:t>
      </w:r>
      <w:r w:rsidR="00725382">
        <w:rPr>
          <w:rFonts w:ascii="Arial" w:hAnsi="Arial" w:cs="Arial"/>
          <w:color w:val="00B0F0"/>
          <w:sz w:val="20"/>
        </w:rPr>
        <w:t xml:space="preserve"> a zvolte ANO.</w:t>
      </w:r>
    </w:p>
    <w:p w:rsidR="00B81129" w:rsidRPr="00EF2738" w:rsidRDefault="00B81129" w:rsidP="007F5EE9">
      <w:pPr>
        <w:ind w:left="661"/>
        <w:rPr>
          <w:rFonts w:ascii="Arial" w:hAnsi="Arial" w:cs="Arial"/>
          <w:b/>
          <w:bCs/>
          <w:color w:val="FF0000"/>
          <w:sz w:val="20"/>
        </w:rPr>
      </w:pPr>
      <w:r w:rsidRPr="00EF2738">
        <w:rPr>
          <w:rFonts w:ascii="Arial" w:hAnsi="Arial" w:cs="Arial"/>
          <w:b/>
          <w:bCs/>
          <w:color w:val="FF0000"/>
          <w:sz w:val="20"/>
        </w:rPr>
        <w:t>Jiný způsob zaslání nabídek není možný. Prosím, neposílejte nabídky e-mailem. Může být důvodem pro vyřazení nabídky z VŘ.</w:t>
      </w:r>
    </w:p>
    <w:p w:rsidR="00484B20" w:rsidRPr="001D2A4A" w:rsidRDefault="00484B20" w:rsidP="007F5EE9">
      <w:pPr>
        <w:rPr>
          <w:rFonts w:ascii="Arial" w:hAnsi="Arial" w:cs="Arial"/>
          <w:b/>
          <w:bCs/>
          <w:sz w:val="20"/>
        </w:rPr>
      </w:pPr>
    </w:p>
    <w:p w:rsidR="00484B20" w:rsidRPr="001D2A4A" w:rsidRDefault="00484B20" w:rsidP="007F5EE9">
      <w:pPr>
        <w:spacing w:after="120"/>
        <w:rPr>
          <w:rFonts w:ascii="Arial" w:hAnsi="Arial" w:cs="Arial"/>
          <w:bCs/>
          <w:sz w:val="20"/>
        </w:rPr>
      </w:pPr>
    </w:p>
    <w:p w:rsidR="002B35A3" w:rsidRPr="001D2A4A" w:rsidRDefault="002B35A3" w:rsidP="007F5EE9">
      <w:pPr>
        <w:numPr>
          <w:ilvl w:val="1"/>
          <w:numId w:val="2"/>
        </w:numPr>
        <w:tabs>
          <w:tab w:val="clear" w:pos="1021"/>
          <w:tab w:val="num" w:pos="661"/>
        </w:tabs>
        <w:spacing w:after="120"/>
        <w:ind w:left="661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D2A4A">
        <w:rPr>
          <w:rFonts w:ascii="Arial" w:hAnsi="Arial" w:cs="Arial"/>
          <w:i/>
          <w:sz w:val="22"/>
          <w:szCs w:val="22"/>
          <w:u w:val="single"/>
        </w:rPr>
        <w:t>Termín vyhlášení výsledku VŘ</w:t>
      </w:r>
    </w:p>
    <w:p w:rsidR="00DB3152" w:rsidRDefault="00E2119A" w:rsidP="006F3D57">
      <w:pPr>
        <w:spacing w:after="120"/>
        <w:ind w:left="661"/>
        <w:jc w:val="both"/>
        <w:rPr>
          <w:rFonts w:ascii="Arial" w:hAnsi="Arial" w:cs="Arial"/>
          <w:bCs/>
          <w:sz w:val="20"/>
        </w:rPr>
      </w:pPr>
      <w:r w:rsidRPr="00017F16">
        <w:rPr>
          <w:rFonts w:ascii="Arial" w:hAnsi="Arial" w:cs="Arial"/>
          <w:bCs/>
          <w:sz w:val="20"/>
        </w:rPr>
        <w:t>Není stanoven. Po vyhodnocení nabídek obdrží každý Účastník stanovisko ke své nabídce. Stanovisko bude kladné, nebo záporné, bez uvedení důvodů.</w:t>
      </w:r>
    </w:p>
    <w:p w:rsidR="00F55622" w:rsidRPr="001D2A4A" w:rsidRDefault="00F55622" w:rsidP="00F55622">
      <w:pPr>
        <w:spacing w:after="120"/>
        <w:ind w:left="661"/>
        <w:jc w:val="both"/>
        <w:rPr>
          <w:rFonts w:ascii="Arial" w:hAnsi="Arial" w:cs="Arial"/>
          <w:bCs/>
          <w:sz w:val="20"/>
        </w:rPr>
      </w:pPr>
    </w:p>
    <w:p w:rsidR="004D4883" w:rsidRPr="001D2A4A" w:rsidRDefault="00D35806" w:rsidP="007F5EE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b/>
          <w:szCs w:val="24"/>
          <w:u w:val="single"/>
        </w:rPr>
      </w:pPr>
      <w:r w:rsidRPr="001D2A4A">
        <w:rPr>
          <w:rFonts w:ascii="Arial" w:hAnsi="Arial" w:cs="Arial"/>
          <w:b/>
          <w:szCs w:val="24"/>
          <w:u w:val="single"/>
        </w:rPr>
        <w:t>Přílohy</w:t>
      </w:r>
    </w:p>
    <w:p w:rsidR="0049256C" w:rsidRPr="00410224" w:rsidRDefault="0049256C" w:rsidP="007F5EE9">
      <w:pPr>
        <w:spacing w:before="120"/>
        <w:ind w:left="360"/>
        <w:rPr>
          <w:rFonts w:ascii="Arial" w:hAnsi="Arial" w:cs="Arial"/>
          <w:sz w:val="20"/>
        </w:rPr>
      </w:pPr>
      <w:r w:rsidRPr="00410224">
        <w:rPr>
          <w:rFonts w:ascii="Arial" w:hAnsi="Arial" w:cs="Arial"/>
          <w:bCs/>
          <w:sz w:val="20"/>
        </w:rPr>
        <w:t>Příloha č. 1_</w:t>
      </w:r>
      <w:r w:rsidRPr="00410224">
        <w:rPr>
          <w:rFonts w:ascii="Arial" w:hAnsi="Arial" w:cs="Arial"/>
          <w:sz w:val="20"/>
        </w:rPr>
        <w:t xml:space="preserve">Technické </w:t>
      </w:r>
      <w:r w:rsidR="00A17A41">
        <w:rPr>
          <w:rFonts w:ascii="Arial" w:hAnsi="Arial" w:cs="Arial"/>
          <w:sz w:val="20"/>
        </w:rPr>
        <w:t>zadání</w:t>
      </w:r>
    </w:p>
    <w:p w:rsidR="0049256C" w:rsidRPr="00410224" w:rsidRDefault="0049256C" w:rsidP="007F5EE9">
      <w:pPr>
        <w:spacing w:before="120"/>
        <w:ind w:left="360"/>
        <w:rPr>
          <w:rFonts w:ascii="Arial" w:hAnsi="Arial" w:cs="Arial"/>
          <w:sz w:val="20"/>
        </w:rPr>
      </w:pPr>
      <w:r w:rsidRPr="00410224">
        <w:rPr>
          <w:rFonts w:ascii="Arial" w:hAnsi="Arial" w:cs="Arial"/>
          <w:sz w:val="20"/>
        </w:rPr>
        <w:t xml:space="preserve">Příloha č. </w:t>
      </w:r>
      <w:r w:rsidR="00A17A41">
        <w:rPr>
          <w:rFonts w:ascii="Arial" w:hAnsi="Arial" w:cs="Arial"/>
          <w:sz w:val="20"/>
        </w:rPr>
        <w:t>2</w:t>
      </w:r>
      <w:r w:rsidRPr="00410224">
        <w:rPr>
          <w:rFonts w:ascii="Arial" w:hAnsi="Arial" w:cs="Arial"/>
          <w:sz w:val="20"/>
        </w:rPr>
        <w:t>_</w:t>
      </w:r>
      <w:r w:rsidR="007A2DC5" w:rsidRPr="00410224">
        <w:rPr>
          <w:rFonts w:ascii="Arial" w:hAnsi="Arial" w:cs="Arial"/>
          <w:sz w:val="20"/>
        </w:rPr>
        <w:t>Prohlášení uchazeče</w:t>
      </w:r>
    </w:p>
    <w:p w:rsidR="007A2DC5" w:rsidRPr="00410224" w:rsidRDefault="00A17A41" w:rsidP="007F5EE9">
      <w:pPr>
        <w:spacing w:before="12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3</w:t>
      </w:r>
      <w:r w:rsidR="00DB3152">
        <w:rPr>
          <w:rFonts w:ascii="Arial" w:hAnsi="Arial" w:cs="Arial"/>
          <w:sz w:val="20"/>
        </w:rPr>
        <w:t>_</w:t>
      </w:r>
      <w:r w:rsidR="007A2DC5" w:rsidRPr="00410224">
        <w:rPr>
          <w:rFonts w:ascii="Arial" w:hAnsi="Arial" w:cs="Arial"/>
          <w:sz w:val="20"/>
        </w:rPr>
        <w:t>Dotazník IMS</w:t>
      </w:r>
    </w:p>
    <w:p w:rsidR="007A2DC5" w:rsidRPr="00410224" w:rsidRDefault="00A17A41" w:rsidP="007F5EE9">
      <w:pPr>
        <w:spacing w:before="12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4_</w:t>
      </w:r>
      <w:r w:rsidR="007A2DC5" w:rsidRPr="00410224">
        <w:rPr>
          <w:rFonts w:ascii="Arial" w:hAnsi="Arial" w:cs="Arial"/>
          <w:sz w:val="20"/>
        </w:rPr>
        <w:t>Bezpečnost</w:t>
      </w:r>
    </w:p>
    <w:p w:rsidR="007A2DC5" w:rsidRDefault="00A17A41" w:rsidP="007F5EE9">
      <w:pPr>
        <w:spacing w:before="12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5</w:t>
      </w:r>
      <w:r w:rsidR="007A2DC5" w:rsidRPr="00410224">
        <w:rPr>
          <w:rFonts w:ascii="Arial" w:hAnsi="Arial" w:cs="Arial"/>
          <w:sz w:val="20"/>
        </w:rPr>
        <w:t>_</w:t>
      </w:r>
      <w:r w:rsidR="00410224">
        <w:rPr>
          <w:rFonts w:ascii="Arial" w:hAnsi="Arial" w:cs="Arial"/>
          <w:sz w:val="20"/>
        </w:rPr>
        <w:t>Kodex chování dodavatelů</w:t>
      </w:r>
    </w:p>
    <w:p w:rsidR="00DB3152" w:rsidRDefault="00A17A41" w:rsidP="007F5EE9">
      <w:pPr>
        <w:spacing w:before="12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6</w:t>
      </w:r>
      <w:r w:rsidR="00DB3152">
        <w:rPr>
          <w:rFonts w:ascii="Arial" w:hAnsi="Arial" w:cs="Arial"/>
          <w:sz w:val="20"/>
        </w:rPr>
        <w:t>_Prohlášení o skutečném vlastníkovi</w:t>
      </w:r>
    </w:p>
    <w:p w:rsidR="00C56E7E" w:rsidRDefault="00C56E7E" w:rsidP="00C56E7E">
      <w:pPr>
        <w:spacing w:before="12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7</w:t>
      </w:r>
      <w:r w:rsidRPr="00410224">
        <w:rPr>
          <w:rFonts w:ascii="Arial" w:hAnsi="Arial" w:cs="Arial"/>
          <w:sz w:val="20"/>
        </w:rPr>
        <w:t>_</w:t>
      </w:r>
      <w:r>
        <w:rPr>
          <w:rFonts w:ascii="Arial" w:hAnsi="Arial" w:cs="Arial"/>
          <w:sz w:val="20"/>
        </w:rPr>
        <w:t>Návrh smlouvy</w:t>
      </w:r>
    </w:p>
    <w:p w:rsidR="00C56E7E" w:rsidRDefault="00C56E7E" w:rsidP="007F5EE9">
      <w:pPr>
        <w:spacing w:before="120"/>
        <w:ind w:left="360"/>
        <w:rPr>
          <w:rFonts w:ascii="Arial" w:hAnsi="Arial" w:cs="Arial"/>
          <w:sz w:val="20"/>
        </w:rPr>
      </w:pPr>
    </w:p>
    <w:p w:rsidR="0049256C" w:rsidRPr="00A711A0" w:rsidRDefault="0049256C" w:rsidP="007F5EE9">
      <w:pPr>
        <w:spacing w:after="120"/>
        <w:ind w:left="360"/>
        <w:rPr>
          <w:rFonts w:ascii="Arial" w:hAnsi="Arial" w:cs="Arial"/>
          <w:bCs/>
          <w:sz w:val="20"/>
        </w:rPr>
      </w:pPr>
    </w:p>
    <w:p w:rsidR="005528C1" w:rsidRPr="00A711A0" w:rsidRDefault="005528C1" w:rsidP="007F5EE9">
      <w:pPr>
        <w:spacing w:after="120"/>
        <w:rPr>
          <w:rFonts w:ascii="Arial" w:hAnsi="Arial" w:cs="Arial"/>
          <w:bCs/>
          <w:sz w:val="20"/>
        </w:rPr>
      </w:pPr>
    </w:p>
    <w:sectPr w:rsidR="005528C1" w:rsidRPr="00A711A0" w:rsidSect="00E77F51">
      <w:headerReference w:type="default" r:id="rId9"/>
      <w:footerReference w:type="default" r:id="rId10"/>
      <w:pgSz w:w="11906" w:h="16838" w:code="9"/>
      <w:pgMar w:top="1418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CC8" w:rsidRDefault="00AB3CC8">
      <w:r>
        <w:separator/>
      </w:r>
    </w:p>
  </w:endnote>
  <w:endnote w:type="continuationSeparator" w:id="0">
    <w:p w:rsidR="00AB3CC8" w:rsidRDefault="00A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77A" w:rsidRPr="003569F9" w:rsidRDefault="00CB1306">
    <w:pPr>
      <w:pStyle w:val="Zpat"/>
      <w:pBdr>
        <w:top w:val="single" w:sz="6" w:space="1" w:color="auto"/>
      </w:pBdr>
      <w:tabs>
        <w:tab w:val="clear" w:pos="4536"/>
        <w:tab w:val="clear" w:pos="9072"/>
        <w:tab w:val="left" w:pos="4320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ORLEN Unipetrol</w:t>
    </w:r>
    <w:r w:rsidR="0011377A" w:rsidRPr="003569F9">
      <w:rPr>
        <w:rFonts w:ascii="Tahoma" w:hAnsi="Tahoma" w:cs="Tahoma"/>
        <w:sz w:val="16"/>
        <w:szCs w:val="16"/>
      </w:rPr>
      <w:t xml:space="preserve"> </w:t>
    </w:r>
    <w:r w:rsidR="00AD7F20">
      <w:rPr>
        <w:rFonts w:ascii="Tahoma" w:hAnsi="Tahoma" w:cs="Tahoma"/>
        <w:sz w:val="16"/>
        <w:szCs w:val="16"/>
      </w:rPr>
      <w:t>RPA</w:t>
    </w:r>
    <w:r>
      <w:rPr>
        <w:rFonts w:ascii="Tahoma" w:hAnsi="Tahoma" w:cs="Tahoma"/>
        <w:sz w:val="16"/>
        <w:szCs w:val="16"/>
      </w:rPr>
      <w:t xml:space="preserve"> </w:t>
    </w:r>
    <w:r w:rsidR="0011377A" w:rsidRPr="003569F9">
      <w:rPr>
        <w:rFonts w:ascii="Tahoma" w:hAnsi="Tahoma" w:cs="Tahoma"/>
        <w:sz w:val="16"/>
        <w:szCs w:val="16"/>
      </w:rPr>
      <w:t>s.r.o.</w:t>
    </w:r>
    <w:r w:rsidR="0011377A" w:rsidRPr="003569F9">
      <w:rPr>
        <w:rFonts w:ascii="Tahoma" w:hAnsi="Tahoma" w:cs="Tahoma"/>
        <w:sz w:val="16"/>
        <w:szCs w:val="16"/>
      </w:rPr>
      <w:tab/>
    </w:r>
    <w:r w:rsidR="0011377A" w:rsidRPr="004C670A">
      <w:fldChar w:fldCharType="begin"/>
    </w:r>
    <w:r w:rsidR="0011377A" w:rsidRPr="004C670A">
      <w:instrText xml:space="preserve"> PAGE </w:instrText>
    </w:r>
    <w:r w:rsidR="0011377A" w:rsidRPr="004C670A">
      <w:fldChar w:fldCharType="separate"/>
    </w:r>
    <w:r w:rsidR="00070379">
      <w:rPr>
        <w:noProof/>
      </w:rPr>
      <w:t>6</w:t>
    </w:r>
    <w:r w:rsidR="0011377A" w:rsidRPr="004C670A">
      <w:fldChar w:fldCharType="end"/>
    </w:r>
    <w:r w:rsidR="0011377A" w:rsidRPr="004C670A">
      <w:t>/</w:t>
    </w:r>
    <w:r w:rsidR="00070379">
      <w:fldChar w:fldCharType="begin"/>
    </w:r>
    <w:r w:rsidR="00070379">
      <w:instrText xml:space="preserve"> NUMPAGES </w:instrText>
    </w:r>
    <w:r w:rsidR="00070379">
      <w:fldChar w:fldCharType="separate"/>
    </w:r>
    <w:r w:rsidR="00070379">
      <w:rPr>
        <w:noProof/>
      </w:rPr>
      <w:t>6</w:t>
    </w:r>
    <w:r w:rsidR="00070379">
      <w:rPr>
        <w:noProof/>
      </w:rPr>
      <w:fldChar w:fldCharType="end"/>
    </w:r>
    <w:r w:rsidR="0011377A">
      <w:rPr>
        <w:rFonts w:ascii="Tahoma" w:hAnsi="Tahoma" w:cs="Tahoma"/>
        <w:sz w:val="16"/>
        <w:szCs w:val="16"/>
      </w:rPr>
      <w:t xml:space="preserve"> </w:t>
    </w:r>
    <w:r w:rsidR="0011377A">
      <w:rPr>
        <w:rFonts w:ascii="Tahoma" w:hAnsi="Tahoma" w:cs="Tahoma"/>
        <w:sz w:val="16"/>
        <w:szCs w:val="16"/>
      </w:rPr>
      <w:tab/>
    </w:r>
    <w:r w:rsidR="0011377A">
      <w:rPr>
        <w:rFonts w:ascii="Tahoma" w:hAnsi="Tahoma" w:cs="Tahoma"/>
        <w:sz w:val="16"/>
        <w:szCs w:val="16"/>
      </w:rPr>
      <w:tab/>
    </w:r>
    <w:r w:rsidR="0011377A">
      <w:rPr>
        <w:rFonts w:ascii="Tahoma" w:hAnsi="Tahoma" w:cs="Tahoma"/>
        <w:sz w:val="16"/>
        <w:szCs w:val="16"/>
      </w:rPr>
      <w:tab/>
      <w:t xml:space="preserve">    </w:t>
    </w:r>
    <w:r w:rsidR="0011377A">
      <w:rPr>
        <w:rFonts w:ascii="Tahoma" w:hAnsi="Tahoma" w:cs="Tahoma"/>
        <w:sz w:val="16"/>
        <w:szCs w:val="16"/>
      </w:rPr>
      <w:tab/>
    </w:r>
    <w:r w:rsidR="0011377A">
      <w:rPr>
        <w:rFonts w:ascii="Tahoma" w:hAnsi="Tahoma" w:cs="Tahoma"/>
        <w:sz w:val="16"/>
        <w:szCs w:val="16"/>
      </w:rPr>
      <w:tab/>
    </w:r>
    <w:r w:rsidR="0011377A" w:rsidRPr="00A609E5">
      <w:rPr>
        <w:rFonts w:ascii="Tahoma" w:hAnsi="Tahoma" w:cs="Tahoma"/>
        <w:sz w:val="16"/>
        <w:szCs w:val="16"/>
      </w:rPr>
      <w:t>Zadávací dokumentace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CC8" w:rsidRDefault="00AB3CC8">
      <w:r>
        <w:separator/>
      </w:r>
    </w:p>
  </w:footnote>
  <w:footnote w:type="continuationSeparator" w:id="0">
    <w:p w:rsidR="00AB3CC8" w:rsidRDefault="00AB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C5" w:rsidRDefault="007A2DC5" w:rsidP="009F2223">
    <w:pPr>
      <w:rPr>
        <w:rFonts w:ascii="Tahoma" w:hAnsi="Tahoma" w:cs="Tahoma"/>
        <w:sz w:val="16"/>
        <w:szCs w:val="16"/>
      </w:rPr>
    </w:pPr>
    <w:r w:rsidRPr="009F597D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-363513</wp:posOffset>
          </wp:positionV>
          <wp:extent cx="961390" cy="484505"/>
          <wp:effectExtent l="0" t="0" r="0" b="0"/>
          <wp:wrapNone/>
          <wp:docPr id="1" name="Obrázek 1" descr="UNI_ORL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UNI_ORL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022A5" w:rsidRDefault="006022A5" w:rsidP="009F2223">
    <w:pPr>
      <w:rPr>
        <w:rFonts w:ascii="Tahoma" w:hAnsi="Tahoma" w:cs="Tahoma"/>
        <w:sz w:val="16"/>
        <w:szCs w:val="16"/>
      </w:rPr>
    </w:pPr>
  </w:p>
  <w:p w:rsidR="0011377A" w:rsidRPr="00A205F0" w:rsidRDefault="008B065A" w:rsidP="009F2223">
    <w:pP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Pronájem, údržba a servis manipulační techniky PIB Brno</w:t>
    </w:r>
    <w:r w:rsidR="008C11B7">
      <w:rPr>
        <w:rFonts w:ascii="Tahoma" w:hAnsi="Tahoma" w:cs="Tahoma"/>
        <w:sz w:val="16"/>
        <w:szCs w:val="16"/>
      </w:rPr>
      <w:t xml:space="preserve"> 2026</w:t>
    </w:r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1D27F2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49256C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9F2223">
      <w:rPr>
        <w:rFonts w:ascii="Tahoma" w:hAnsi="Tahoma" w:cs="Tahoma"/>
        <w:sz w:val="16"/>
        <w:szCs w:val="16"/>
      </w:rPr>
      <w:tab/>
    </w:r>
    <w:r w:rsidR="008C4B15">
      <w:rPr>
        <w:rFonts w:ascii="Tahoma" w:hAnsi="Tahoma" w:cs="Tahoma"/>
        <w:sz w:val="16"/>
        <w:szCs w:val="16"/>
      </w:rPr>
      <w:tab/>
    </w:r>
    <w:r w:rsidR="008C4B15">
      <w:rPr>
        <w:rFonts w:ascii="Tahoma" w:hAnsi="Tahoma" w:cs="Tahoma"/>
        <w:sz w:val="16"/>
        <w:szCs w:val="16"/>
      </w:rPr>
      <w:tab/>
    </w:r>
    <w:r w:rsidR="008C4B15">
      <w:rPr>
        <w:rFonts w:ascii="Tahoma" w:hAnsi="Tahoma" w:cs="Tahoma"/>
        <w:sz w:val="16"/>
        <w:szCs w:val="16"/>
      </w:rPr>
      <w:tab/>
    </w:r>
    <w:r w:rsidR="008C4B15">
      <w:rPr>
        <w:rFonts w:ascii="Tahoma" w:hAnsi="Tahoma" w:cs="Tahoma"/>
        <w:b/>
        <w:sz w:val="16"/>
        <w:szCs w:val="16"/>
      </w:rPr>
      <w:t>OBCHODNÍ TAJEMSTVÍ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AA1"/>
    <w:multiLevelType w:val="hybridMultilevel"/>
    <w:tmpl w:val="163C7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74077"/>
    <w:multiLevelType w:val="hybridMultilevel"/>
    <w:tmpl w:val="B80E7038"/>
    <w:lvl w:ilvl="0" w:tplc="0405000B">
      <w:start w:val="1"/>
      <w:numFmt w:val="bullet"/>
      <w:lvlText w:val=""/>
      <w:lvlJc w:val="left"/>
      <w:pPr>
        <w:ind w:left="138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09F23D54"/>
    <w:multiLevelType w:val="hybridMultilevel"/>
    <w:tmpl w:val="DC08BC94"/>
    <w:lvl w:ilvl="0" w:tplc="04050001">
      <w:start w:val="1"/>
      <w:numFmt w:val="bullet"/>
      <w:lvlText w:val=""/>
      <w:lvlJc w:val="left"/>
      <w:pPr>
        <w:ind w:left="35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79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1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5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7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1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1C7D79"/>
    <w:multiLevelType w:val="hybridMultilevel"/>
    <w:tmpl w:val="C41AC2AA"/>
    <w:lvl w:ilvl="0" w:tplc="C5500F84">
      <w:start w:val="1"/>
      <w:numFmt w:val="bullet"/>
      <w:lvlText w:val="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4" w15:restartNumberingAfterBreak="0">
    <w:nsid w:val="26497551"/>
    <w:multiLevelType w:val="hybridMultilevel"/>
    <w:tmpl w:val="DB34065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70752B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9F4272"/>
    <w:multiLevelType w:val="multilevel"/>
    <w:tmpl w:val="0030A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E4458F4"/>
    <w:multiLevelType w:val="multilevel"/>
    <w:tmpl w:val="6D607396"/>
    <w:lvl w:ilvl="0">
      <w:start w:val="1"/>
      <w:numFmt w:val="decimal"/>
      <w:pStyle w:val="Odrazka"/>
      <w:lvlText w:val="%1."/>
      <w:lvlJc w:val="left"/>
      <w:pPr>
        <w:tabs>
          <w:tab w:val="num" w:pos="612"/>
        </w:tabs>
        <w:ind w:left="61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399" w:hanging="219"/>
      </w:pPr>
      <w:rPr>
        <w:rFonts w:ascii="Times New Roman" w:hAnsi="Times New Roman" w:cs="Times New Roman" w:hint="default"/>
        <w:b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1620" w:firstLine="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227" w:firstLine="213"/>
      </w:pPr>
      <w:rPr>
        <w:rFonts w:ascii="Microsoft Sans Serif" w:hAnsi="Microsoft Sans Serif" w:cs="Microsoft Sans Serif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1008" w:firstLine="432"/>
      </w:pPr>
      <w:rPr>
        <w:rFonts w:ascii="Times New Roman" w:hAnsi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1152" w:firstLine="645"/>
      </w:pPr>
      <w:rPr>
        <w:rFonts w:ascii="Times New Roman" w:hAnsi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1298" w:firstLine="862"/>
      </w:pPr>
      <w:rPr>
        <w:rFonts w:ascii="Times New Roman" w:hAnsi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223151"/>
    <w:multiLevelType w:val="hybridMultilevel"/>
    <w:tmpl w:val="496E83BE"/>
    <w:lvl w:ilvl="0" w:tplc="A17ED2B8">
      <w:start w:val="1"/>
      <w:numFmt w:val="bullet"/>
      <w:lvlText w:val=""/>
      <w:lvlJc w:val="left"/>
      <w:pPr>
        <w:tabs>
          <w:tab w:val="num" w:pos="1021"/>
        </w:tabs>
        <w:ind w:left="10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9" w15:restartNumberingAfterBreak="0">
    <w:nsid w:val="5672106C"/>
    <w:multiLevelType w:val="hybridMultilevel"/>
    <w:tmpl w:val="D4FEC6F6"/>
    <w:lvl w:ilvl="0" w:tplc="FE68A6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BCADD68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D859B8"/>
    <w:multiLevelType w:val="multilevel"/>
    <w:tmpl w:val="99FA934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6EC01C14"/>
    <w:multiLevelType w:val="hybridMultilevel"/>
    <w:tmpl w:val="0590D0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2435"/>
        </w:tabs>
        <w:ind w:left="2435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155"/>
        </w:tabs>
        <w:ind w:left="31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5"/>
        </w:tabs>
        <w:ind w:left="38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5"/>
        </w:tabs>
        <w:ind w:left="45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5"/>
        </w:tabs>
        <w:ind w:left="53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5"/>
        </w:tabs>
        <w:ind w:left="60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5"/>
        </w:tabs>
        <w:ind w:left="67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5"/>
        </w:tabs>
        <w:ind w:left="7475" w:hanging="180"/>
      </w:pPr>
    </w:lvl>
  </w:abstractNum>
  <w:abstractNum w:abstractNumId="12" w15:restartNumberingAfterBreak="0">
    <w:nsid w:val="7AFF6269"/>
    <w:multiLevelType w:val="hybridMultilevel"/>
    <w:tmpl w:val="D19A88BE"/>
    <w:lvl w:ilvl="0" w:tplc="0405000B">
      <w:start w:val="1"/>
      <w:numFmt w:val="bullet"/>
      <w:lvlText w:val=""/>
      <w:lvlJc w:val="left"/>
      <w:pPr>
        <w:tabs>
          <w:tab w:val="num" w:pos="995"/>
        </w:tabs>
        <w:ind w:left="995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75"/>
        </w:tabs>
        <w:ind w:left="2075" w:hanging="360"/>
      </w:pPr>
      <w:rPr>
        <w:rFonts w:ascii="Symbol" w:hAnsi="Symbol" w:hint="default"/>
      </w:rPr>
    </w:lvl>
    <w:lvl w:ilvl="2" w:tplc="0405000B">
      <w:start w:val="1"/>
      <w:numFmt w:val="bullet"/>
      <w:lvlText w:val=""/>
      <w:lvlJc w:val="left"/>
      <w:pPr>
        <w:tabs>
          <w:tab w:val="num" w:pos="2795"/>
        </w:tabs>
        <w:ind w:left="2795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15"/>
        </w:tabs>
        <w:ind w:left="35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5"/>
        </w:tabs>
        <w:ind w:left="42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5"/>
        </w:tabs>
        <w:ind w:left="49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5"/>
        </w:tabs>
        <w:ind w:left="56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5"/>
        </w:tabs>
        <w:ind w:left="63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5"/>
        </w:tabs>
        <w:ind w:left="7115" w:hanging="180"/>
      </w:pPr>
    </w:lvl>
  </w:abstractNum>
  <w:abstractNum w:abstractNumId="13" w15:restartNumberingAfterBreak="0">
    <w:nsid w:val="7E1F36B5"/>
    <w:multiLevelType w:val="hybridMultilevel"/>
    <w:tmpl w:val="B01827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9"/>
  </w:num>
  <w:num w:numId="10">
    <w:abstractNumId w:val="12"/>
  </w:num>
  <w:num w:numId="11">
    <w:abstractNumId w:val="4"/>
  </w:num>
  <w:num w:numId="12">
    <w:abstractNumId w:val="5"/>
  </w:num>
  <w:num w:numId="13">
    <w:abstractNumId w:val="2"/>
  </w:num>
  <w:num w:numId="14">
    <w:abstractNumId w:val="13"/>
  </w:num>
  <w:num w:numId="1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51"/>
    <w:rsid w:val="00003408"/>
    <w:rsid w:val="00006502"/>
    <w:rsid w:val="00006D02"/>
    <w:rsid w:val="00016BB7"/>
    <w:rsid w:val="00023830"/>
    <w:rsid w:val="00027176"/>
    <w:rsid w:val="0003653D"/>
    <w:rsid w:val="00036753"/>
    <w:rsid w:val="000458EF"/>
    <w:rsid w:val="00051020"/>
    <w:rsid w:val="000529C0"/>
    <w:rsid w:val="00054BF7"/>
    <w:rsid w:val="00055DA9"/>
    <w:rsid w:val="00060797"/>
    <w:rsid w:val="00061CF5"/>
    <w:rsid w:val="000664E3"/>
    <w:rsid w:val="00070379"/>
    <w:rsid w:val="000733FD"/>
    <w:rsid w:val="00073DE2"/>
    <w:rsid w:val="0007468E"/>
    <w:rsid w:val="00074E2E"/>
    <w:rsid w:val="000824AD"/>
    <w:rsid w:val="00092EE8"/>
    <w:rsid w:val="000940FF"/>
    <w:rsid w:val="000A001C"/>
    <w:rsid w:val="000A4443"/>
    <w:rsid w:val="000A5466"/>
    <w:rsid w:val="000A5C1B"/>
    <w:rsid w:val="000B6BE5"/>
    <w:rsid w:val="000B6E92"/>
    <w:rsid w:val="000C0056"/>
    <w:rsid w:val="000C01E4"/>
    <w:rsid w:val="000C5CB8"/>
    <w:rsid w:val="000D1664"/>
    <w:rsid w:val="000D2745"/>
    <w:rsid w:val="000D2893"/>
    <w:rsid w:val="000D3612"/>
    <w:rsid w:val="000D3CF7"/>
    <w:rsid w:val="000D4C77"/>
    <w:rsid w:val="000E4877"/>
    <w:rsid w:val="000E5697"/>
    <w:rsid w:val="000F565C"/>
    <w:rsid w:val="000F5E3B"/>
    <w:rsid w:val="000F5F19"/>
    <w:rsid w:val="000F6436"/>
    <w:rsid w:val="000F6E91"/>
    <w:rsid w:val="00103FB9"/>
    <w:rsid w:val="001117C2"/>
    <w:rsid w:val="0011377A"/>
    <w:rsid w:val="00123BF2"/>
    <w:rsid w:val="00127041"/>
    <w:rsid w:val="00140027"/>
    <w:rsid w:val="00140826"/>
    <w:rsid w:val="001440BE"/>
    <w:rsid w:val="00150475"/>
    <w:rsid w:val="00150BF3"/>
    <w:rsid w:val="00151AEA"/>
    <w:rsid w:val="00152C3C"/>
    <w:rsid w:val="00153049"/>
    <w:rsid w:val="00154E90"/>
    <w:rsid w:val="001559E1"/>
    <w:rsid w:val="001566CB"/>
    <w:rsid w:val="00156C71"/>
    <w:rsid w:val="00166556"/>
    <w:rsid w:val="0017226F"/>
    <w:rsid w:val="00177386"/>
    <w:rsid w:val="00182F55"/>
    <w:rsid w:val="001837A1"/>
    <w:rsid w:val="001909BD"/>
    <w:rsid w:val="00193DBA"/>
    <w:rsid w:val="00193F69"/>
    <w:rsid w:val="00194E72"/>
    <w:rsid w:val="001A2642"/>
    <w:rsid w:val="001A48FC"/>
    <w:rsid w:val="001A55E8"/>
    <w:rsid w:val="001B05E8"/>
    <w:rsid w:val="001B6943"/>
    <w:rsid w:val="001B76D9"/>
    <w:rsid w:val="001C479A"/>
    <w:rsid w:val="001C5DAA"/>
    <w:rsid w:val="001D27F2"/>
    <w:rsid w:val="001D2A4A"/>
    <w:rsid w:val="001D3672"/>
    <w:rsid w:val="001E044A"/>
    <w:rsid w:val="001E0B23"/>
    <w:rsid w:val="001E4169"/>
    <w:rsid w:val="001F0953"/>
    <w:rsid w:val="001F3360"/>
    <w:rsid w:val="001F58F5"/>
    <w:rsid w:val="001F6052"/>
    <w:rsid w:val="00206AB5"/>
    <w:rsid w:val="00206D8C"/>
    <w:rsid w:val="00210CE1"/>
    <w:rsid w:val="00211DD1"/>
    <w:rsid w:val="002150F6"/>
    <w:rsid w:val="00217FF3"/>
    <w:rsid w:val="00225F9A"/>
    <w:rsid w:val="0022637B"/>
    <w:rsid w:val="00230ADE"/>
    <w:rsid w:val="0024344E"/>
    <w:rsid w:val="00243F79"/>
    <w:rsid w:val="002449F6"/>
    <w:rsid w:val="00244FDC"/>
    <w:rsid w:val="00245B21"/>
    <w:rsid w:val="002511C7"/>
    <w:rsid w:val="00253767"/>
    <w:rsid w:val="00260D2E"/>
    <w:rsid w:val="002619AB"/>
    <w:rsid w:val="002628D9"/>
    <w:rsid w:val="00262FF9"/>
    <w:rsid w:val="00266DA0"/>
    <w:rsid w:val="002709EB"/>
    <w:rsid w:val="00280868"/>
    <w:rsid w:val="002810AA"/>
    <w:rsid w:val="002812B6"/>
    <w:rsid w:val="00281D2C"/>
    <w:rsid w:val="0028575E"/>
    <w:rsid w:val="00287584"/>
    <w:rsid w:val="00287DAC"/>
    <w:rsid w:val="002903BF"/>
    <w:rsid w:val="00290915"/>
    <w:rsid w:val="00292578"/>
    <w:rsid w:val="00295654"/>
    <w:rsid w:val="002A58A7"/>
    <w:rsid w:val="002B085E"/>
    <w:rsid w:val="002B0BF2"/>
    <w:rsid w:val="002B35A3"/>
    <w:rsid w:val="002B560C"/>
    <w:rsid w:val="002B594D"/>
    <w:rsid w:val="002B66C7"/>
    <w:rsid w:val="002B7D20"/>
    <w:rsid w:val="002C0C41"/>
    <w:rsid w:val="002C1075"/>
    <w:rsid w:val="002C27E1"/>
    <w:rsid w:val="002C50F0"/>
    <w:rsid w:val="002C7DC2"/>
    <w:rsid w:val="002D4B7F"/>
    <w:rsid w:val="002E4080"/>
    <w:rsid w:val="002E44D3"/>
    <w:rsid w:val="002E4709"/>
    <w:rsid w:val="002F22CF"/>
    <w:rsid w:val="002F6910"/>
    <w:rsid w:val="002F6CA8"/>
    <w:rsid w:val="0030334A"/>
    <w:rsid w:val="00307DFA"/>
    <w:rsid w:val="003100A0"/>
    <w:rsid w:val="00310267"/>
    <w:rsid w:val="00312E5A"/>
    <w:rsid w:val="00313C60"/>
    <w:rsid w:val="00314D30"/>
    <w:rsid w:val="003225D1"/>
    <w:rsid w:val="00322761"/>
    <w:rsid w:val="00323674"/>
    <w:rsid w:val="00325097"/>
    <w:rsid w:val="00325FD8"/>
    <w:rsid w:val="00332022"/>
    <w:rsid w:val="00334E31"/>
    <w:rsid w:val="00337D0F"/>
    <w:rsid w:val="00341436"/>
    <w:rsid w:val="003414D7"/>
    <w:rsid w:val="00342F58"/>
    <w:rsid w:val="003433F4"/>
    <w:rsid w:val="00343C21"/>
    <w:rsid w:val="003448C3"/>
    <w:rsid w:val="00344BBC"/>
    <w:rsid w:val="003459AE"/>
    <w:rsid w:val="00355D46"/>
    <w:rsid w:val="0036077F"/>
    <w:rsid w:val="003625A9"/>
    <w:rsid w:val="00373272"/>
    <w:rsid w:val="00373985"/>
    <w:rsid w:val="00374A1C"/>
    <w:rsid w:val="00381198"/>
    <w:rsid w:val="00381704"/>
    <w:rsid w:val="00382A83"/>
    <w:rsid w:val="003835A9"/>
    <w:rsid w:val="0038658F"/>
    <w:rsid w:val="00386DE9"/>
    <w:rsid w:val="0039121D"/>
    <w:rsid w:val="00394576"/>
    <w:rsid w:val="00395122"/>
    <w:rsid w:val="00395B1D"/>
    <w:rsid w:val="00396D26"/>
    <w:rsid w:val="003A161B"/>
    <w:rsid w:val="003A65D8"/>
    <w:rsid w:val="003A6ED5"/>
    <w:rsid w:val="003A7BDE"/>
    <w:rsid w:val="003B1540"/>
    <w:rsid w:val="003B487D"/>
    <w:rsid w:val="003B709B"/>
    <w:rsid w:val="003B7E63"/>
    <w:rsid w:val="003C36ED"/>
    <w:rsid w:val="003D5214"/>
    <w:rsid w:val="003D538F"/>
    <w:rsid w:val="003D60D1"/>
    <w:rsid w:val="003E0C8E"/>
    <w:rsid w:val="003E11E0"/>
    <w:rsid w:val="003E2FFD"/>
    <w:rsid w:val="003E5923"/>
    <w:rsid w:val="004005D6"/>
    <w:rsid w:val="004006F4"/>
    <w:rsid w:val="00410224"/>
    <w:rsid w:val="00412682"/>
    <w:rsid w:val="00412AC9"/>
    <w:rsid w:val="00422FE3"/>
    <w:rsid w:val="004321E5"/>
    <w:rsid w:val="00432846"/>
    <w:rsid w:val="00436884"/>
    <w:rsid w:val="00441132"/>
    <w:rsid w:val="00443277"/>
    <w:rsid w:val="0044544D"/>
    <w:rsid w:val="00450B5F"/>
    <w:rsid w:val="0045392E"/>
    <w:rsid w:val="00455CD5"/>
    <w:rsid w:val="00456A7D"/>
    <w:rsid w:val="00462CA6"/>
    <w:rsid w:val="004649BD"/>
    <w:rsid w:val="00465B25"/>
    <w:rsid w:val="00471A6F"/>
    <w:rsid w:val="004744CD"/>
    <w:rsid w:val="00476E9D"/>
    <w:rsid w:val="0047748B"/>
    <w:rsid w:val="00483A77"/>
    <w:rsid w:val="00484B20"/>
    <w:rsid w:val="004924CA"/>
    <w:rsid w:val="0049256C"/>
    <w:rsid w:val="0049376E"/>
    <w:rsid w:val="0049504A"/>
    <w:rsid w:val="00497066"/>
    <w:rsid w:val="00497524"/>
    <w:rsid w:val="004A0068"/>
    <w:rsid w:val="004A37D7"/>
    <w:rsid w:val="004A4743"/>
    <w:rsid w:val="004B1B18"/>
    <w:rsid w:val="004B2896"/>
    <w:rsid w:val="004B4ECD"/>
    <w:rsid w:val="004B597B"/>
    <w:rsid w:val="004B6919"/>
    <w:rsid w:val="004B6FD2"/>
    <w:rsid w:val="004C1399"/>
    <w:rsid w:val="004C282F"/>
    <w:rsid w:val="004C670A"/>
    <w:rsid w:val="004C6BDB"/>
    <w:rsid w:val="004D4883"/>
    <w:rsid w:val="004D4FFD"/>
    <w:rsid w:val="004E3324"/>
    <w:rsid w:val="004E38EB"/>
    <w:rsid w:val="004E62EC"/>
    <w:rsid w:val="004F38A7"/>
    <w:rsid w:val="004F447A"/>
    <w:rsid w:val="004F49C2"/>
    <w:rsid w:val="004F6589"/>
    <w:rsid w:val="004F719B"/>
    <w:rsid w:val="004F7D20"/>
    <w:rsid w:val="00500DC3"/>
    <w:rsid w:val="00507B91"/>
    <w:rsid w:val="005142DD"/>
    <w:rsid w:val="00523A21"/>
    <w:rsid w:val="00526924"/>
    <w:rsid w:val="0053002E"/>
    <w:rsid w:val="005317B8"/>
    <w:rsid w:val="00534C27"/>
    <w:rsid w:val="00535D68"/>
    <w:rsid w:val="00537C64"/>
    <w:rsid w:val="00543BD0"/>
    <w:rsid w:val="005528C1"/>
    <w:rsid w:val="0055417B"/>
    <w:rsid w:val="00557ADE"/>
    <w:rsid w:val="00565F35"/>
    <w:rsid w:val="005744D1"/>
    <w:rsid w:val="0058722D"/>
    <w:rsid w:val="005974C2"/>
    <w:rsid w:val="005A17C7"/>
    <w:rsid w:val="005A4F4F"/>
    <w:rsid w:val="005B2D72"/>
    <w:rsid w:val="005B6A62"/>
    <w:rsid w:val="005C7832"/>
    <w:rsid w:val="005D278F"/>
    <w:rsid w:val="005E06AF"/>
    <w:rsid w:val="005E10DE"/>
    <w:rsid w:val="005E2068"/>
    <w:rsid w:val="005F3574"/>
    <w:rsid w:val="005F4308"/>
    <w:rsid w:val="005F62E0"/>
    <w:rsid w:val="006002C2"/>
    <w:rsid w:val="006022A5"/>
    <w:rsid w:val="00602BA8"/>
    <w:rsid w:val="006129D3"/>
    <w:rsid w:val="00612DFC"/>
    <w:rsid w:val="00614FAF"/>
    <w:rsid w:val="0062536B"/>
    <w:rsid w:val="00625610"/>
    <w:rsid w:val="006309BE"/>
    <w:rsid w:val="00633B8C"/>
    <w:rsid w:val="00640D61"/>
    <w:rsid w:val="00641E6E"/>
    <w:rsid w:val="00650535"/>
    <w:rsid w:val="00655456"/>
    <w:rsid w:val="00664037"/>
    <w:rsid w:val="00667B11"/>
    <w:rsid w:val="00671644"/>
    <w:rsid w:val="00673C7F"/>
    <w:rsid w:val="0068111D"/>
    <w:rsid w:val="0068201B"/>
    <w:rsid w:val="006854EF"/>
    <w:rsid w:val="00687026"/>
    <w:rsid w:val="00687573"/>
    <w:rsid w:val="00687B6F"/>
    <w:rsid w:val="006920CC"/>
    <w:rsid w:val="006945A1"/>
    <w:rsid w:val="00696905"/>
    <w:rsid w:val="00697FB8"/>
    <w:rsid w:val="006A0664"/>
    <w:rsid w:val="006A462E"/>
    <w:rsid w:val="006A4B47"/>
    <w:rsid w:val="006A7B1C"/>
    <w:rsid w:val="006B1442"/>
    <w:rsid w:val="006B214C"/>
    <w:rsid w:val="006B2AB7"/>
    <w:rsid w:val="006B3481"/>
    <w:rsid w:val="006B42EE"/>
    <w:rsid w:val="006B4D5F"/>
    <w:rsid w:val="006B7747"/>
    <w:rsid w:val="006C1340"/>
    <w:rsid w:val="006C14B5"/>
    <w:rsid w:val="006C1910"/>
    <w:rsid w:val="006C1FC1"/>
    <w:rsid w:val="006D13A9"/>
    <w:rsid w:val="006D1E3D"/>
    <w:rsid w:val="006E1017"/>
    <w:rsid w:val="006E33F6"/>
    <w:rsid w:val="006E3711"/>
    <w:rsid w:val="006E52BE"/>
    <w:rsid w:val="006E75DC"/>
    <w:rsid w:val="006F04BA"/>
    <w:rsid w:val="006F073D"/>
    <w:rsid w:val="006F23CA"/>
    <w:rsid w:val="006F392D"/>
    <w:rsid w:val="006F3BCC"/>
    <w:rsid w:val="006F3D57"/>
    <w:rsid w:val="006F4650"/>
    <w:rsid w:val="007026DF"/>
    <w:rsid w:val="007053C5"/>
    <w:rsid w:val="0071522D"/>
    <w:rsid w:val="00716E32"/>
    <w:rsid w:val="007235E6"/>
    <w:rsid w:val="00725382"/>
    <w:rsid w:val="0073281F"/>
    <w:rsid w:val="007371CD"/>
    <w:rsid w:val="007406D7"/>
    <w:rsid w:val="00744741"/>
    <w:rsid w:val="00747C3B"/>
    <w:rsid w:val="00756BAC"/>
    <w:rsid w:val="007635A4"/>
    <w:rsid w:val="0076479D"/>
    <w:rsid w:val="00764C40"/>
    <w:rsid w:val="00765E02"/>
    <w:rsid w:val="00767AAA"/>
    <w:rsid w:val="007715BF"/>
    <w:rsid w:val="00772DE3"/>
    <w:rsid w:val="007810CA"/>
    <w:rsid w:val="00784BD0"/>
    <w:rsid w:val="0078553E"/>
    <w:rsid w:val="00790625"/>
    <w:rsid w:val="007926FC"/>
    <w:rsid w:val="00793C6E"/>
    <w:rsid w:val="007A2C4D"/>
    <w:rsid w:val="007A2DC5"/>
    <w:rsid w:val="007A751D"/>
    <w:rsid w:val="007A7CE7"/>
    <w:rsid w:val="007B1947"/>
    <w:rsid w:val="007B4D52"/>
    <w:rsid w:val="007C47E8"/>
    <w:rsid w:val="007C647C"/>
    <w:rsid w:val="007D0654"/>
    <w:rsid w:val="007D0A74"/>
    <w:rsid w:val="007D1B94"/>
    <w:rsid w:val="007D4A63"/>
    <w:rsid w:val="007D4DB1"/>
    <w:rsid w:val="007F126F"/>
    <w:rsid w:val="007F5EE9"/>
    <w:rsid w:val="007F6B59"/>
    <w:rsid w:val="00800C7A"/>
    <w:rsid w:val="00802C50"/>
    <w:rsid w:val="0080350E"/>
    <w:rsid w:val="00803CAE"/>
    <w:rsid w:val="00812BDF"/>
    <w:rsid w:val="0081360F"/>
    <w:rsid w:val="00813A9A"/>
    <w:rsid w:val="008153A8"/>
    <w:rsid w:val="00816706"/>
    <w:rsid w:val="008168EA"/>
    <w:rsid w:val="00820AD1"/>
    <w:rsid w:val="00822D96"/>
    <w:rsid w:val="0083137F"/>
    <w:rsid w:val="00832567"/>
    <w:rsid w:val="00843F32"/>
    <w:rsid w:val="008571B2"/>
    <w:rsid w:val="00857694"/>
    <w:rsid w:val="008600DF"/>
    <w:rsid w:val="00862960"/>
    <w:rsid w:val="00864A4B"/>
    <w:rsid w:val="0087258D"/>
    <w:rsid w:val="00876547"/>
    <w:rsid w:val="008804D0"/>
    <w:rsid w:val="00882BDC"/>
    <w:rsid w:val="00883E79"/>
    <w:rsid w:val="00885DD2"/>
    <w:rsid w:val="008906B5"/>
    <w:rsid w:val="00893F92"/>
    <w:rsid w:val="008A370A"/>
    <w:rsid w:val="008A46E2"/>
    <w:rsid w:val="008A5662"/>
    <w:rsid w:val="008A5861"/>
    <w:rsid w:val="008A58C6"/>
    <w:rsid w:val="008A7D43"/>
    <w:rsid w:val="008B065A"/>
    <w:rsid w:val="008B28F5"/>
    <w:rsid w:val="008B6011"/>
    <w:rsid w:val="008B6E3D"/>
    <w:rsid w:val="008C11B7"/>
    <w:rsid w:val="008C156C"/>
    <w:rsid w:val="008C3A60"/>
    <w:rsid w:val="008C4B15"/>
    <w:rsid w:val="008E0E10"/>
    <w:rsid w:val="008E366A"/>
    <w:rsid w:val="008E4EF6"/>
    <w:rsid w:val="008F21B1"/>
    <w:rsid w:val="008F4274"/>
    <w:rsid w:val="00900268"/>
    <w:rsid w:val="009040FA"/>
    <w:rsid w:val="00905EBF"/>
    <w:rsid w:val="00922B08"/>
    <w:rsid w:val="00924DF5"/>
    <w:rsid w:val="00933A8A"/>
    <w:rsid w:val="00935243"/>
    <w:rsid w:val="00935605"/>
    <w:rsid w:val="00937D1C"/>
    <w:rsid w:val="00941E37"/>
    <w:rsid w:val="00943C2A"/>
    <w:rsid w:val="0094787C"/>
    <w:rsid w:val="0095201D"/>
    <w:rsid w:val="00960BFA"/>
    <w:rsid w:val="00970913"/>
    <w:rsid w:val="009711D6"/>
    <w:rsid w:val="00973CF6"/>
    <w:rsid w:val="00977F79"/>
    <w:rsid w:val="00981432"/>
    <w:rsid w:val="00983FDD"/>
    <w:rsid w:val="009958F3"/>
    <w:rsid w:val="00996911"/>
    <w:rsid w:val="009973F2"/>
    <w:rsid w:val="009A0717"/>
    <w:rsid w:val="009A1011"/>
    <w:rsid w:val="009A1E6E"/>
    <w:rsid w:val="009A2AB6"/>
    <w:rsid w:val="009A5708"/>
    <w:rsid w:val="009A6396"/>
    <w:rsid w:val="009B25FC"/>
    <w:rsid w:val="009B2E84"/>
    <w:rsid w:val="009B67D7"/>
    <w:rsid w:val="009D18DB"/>
    <w:rsid w:val="009E0638"/>
    <w:rsid w:val="009E4CBA"/>
    <w:rsid w:val="009F2223"/>
    <w:rsid w:val="009F5656"/>
    <w:rsid w:val="00A0038E"/>
    <w:rsid w:val="00A00FBD"/>
    <w:rsid w:val="00A01845"/>
    <w:rsid w:val="00A07D10"/>
    <w:rsid w:val="00A07F05"/>
    <w:rsid w:val="00A10253"/>
    <w:rsid w:val="00A10C51"/>
    <w:rsid w:val="00A1347D"/>
    <w:rsid w:val="00A17063"/>
    <w:rsid w:val="00A17A41"/>
    <w:rsid w:val="00A2056F"/>
    <w:rsid w:val="00A205F0"/>
    <w:rsid w:val="00A218C4"/>
    <w:rsid w:val="00A3762E"/>
    <w:rsid w:val="00A4006B"/>
    <w:rsid w:val="00A40E14"/>
    <w:rsid w:val="00A5061F"/>
    <w:rsid w:val="00A51DF3"/>
    <w:rsid w:val="00A52069"/>
    <w:rsid w:val="00A52AF0"/>
    <w:rsid w:val="00A609E5"/>
    <w:rsid w:val="00A65909"/>
    <w:rsid w:val="00A711A0"/>
    <w:rsid w:val="00A75B37"/>
    <w:rsid w:val="00A76844"/>
    <w:rsid w:val="00A80274"/>
    <w:rsid w:val="00A80768"/>
    <w:rsid w:val="00A825FE"/>
    <w:rsid w:val="00A83A89"/>
    <w:rsid w:val="00A8414B"/>
    <w:rsid w:val="00A8664F"/>
    <w:rsid w:val="00A86ACA"/>
    <w:rsid w:val="00A9422B"/>
    <w:rsid w:val="00A9768B"/>
    <w:rsid w:val="00AA1D4D"/>
    <w:rsid w:val="00AA52E7"/>
    <w:rsid w:val="00AB2632"/>
    <w:rsid w:val="00AB3CC8"/>
    <w:rsid w:val="00AB4EB4"/>
    <w:rsid w:val="00AB50A2"/>
    <w:rsid w:val="00AB7D17"/>
    <w:rsid w:val="00AC0470"/>
    <w:rsid w:val="00AC069E"/>
    <w:rsid w:val="00AC0ED4"/>
    <w:rsid w:val="00AC1A99"/>
    <w:rsid w:val="00AC404E"/>
    <w:rsid w:val="00AC60D3"/>
    <w:rsid w:val="00AD0CFC"/>
    <w:rsid w:val="00AD6467"/>
    <w:rsid w:val="00AD7F20"/>
    <w:rsid w:val="00AD7FC9"/>
    <w:rsid w:val="00AE17E3"/>
    <w:rsid w:val="00AE4779"/>
    <w:rsid w:val="00AE6AD7"/>
    <w:rsid w:val="00AF330C"/>
    <w:rsid w:val="00AF5B52"/>
    <w:rsid w:val="00B01252"/>
    <w:rsid w:val="00B03756"/>
    <w:rsid w:val="00B04173"/>
    <w:rsid w:val="00B04CE3"/>
    <w:rsid w:val="00B06159"/>
    <w:rsid w:val="00B07488"/>
    <w:rsid w:val="00B13690"/>
    <w:rsid w:val="00B160E9"/>
    <w:rsid w:val="00B27BA8"/>
    <w:rsid w:val="00B27DB1"/>
    <w:rsid w:val="00B31F0A"/>
    <w:rsid w:val="00B31F7E"/>
    <w:rsid w:val="00B40874"/>
    <w:rsid w:val="00B41FF9"/>
    <w:rsid w:val="00B45B61"/>
    <w:rsid w:val="00B47BCA"/>
    <w:rsid w:val="00B50F03"/>
    <w:rsid w:val="00B530BF"/>
    <w:rsid w:val="00B543DD"/>
    <w:rsid w:val="00B5600D"/>
    <w:rsid w:val="00B63D1B"/>
    <w:rsid w:val="00B66D71"/>
    <w:rsid w:val="00B73959"/>
    <w:rsid w:val="00B74D04"/>
    <w:rsid w:val="00B76848"/>
    <w:rsid w:val="00B8070F"/>
    <w:rsid w:val="00B8071A"/>
    <w:rsid w:val="00B81129"/>
    <w:rsid w:val="00B819C3"/>
    <w:rsid w:val="00B83F70"/>
    <w:rsid w:val="00B84F1B"/>
    <w:rsid w:val="00B8714E"/>
    <w:rsid w:val="00B92290"/>
    <w:rsid w:val="00B93221"/>
    <w:rsid w:val="00B945D7"/>
    <w:rsid w:val="00BA2BD9"/>
    <w:rsid w:val="00BA42DB"/>
    <w:rsid w:val="00BB0FD3"/>
    <w:rsid w:val="00BB425C"/>
    <w:rsid w:val="00BB481D"/>
    <w:rsid w:val="00BB67EF"/>
    <w:rsid w:val="00BC3E88"/>
    <w:rsid w:val="00BC5DC7"/>
    <w:rsid w:val="00BD409B"/>
    <w:rsid w:val="00BE02E8"/>
    <w:rsid w:val="00BF2B25"/>
    <w:rsid w:val="00BF2CA9"/>
    <w:rsid w:val="00BF2E18"/>
    <w:rsid w:val="00BF397B"/>
    <w:rsid w:val="00BF52E9"/>
    <w:rsid w:val="00BF598B"/>
    <w:rsid w:val="00C06448"/>
    <w:rsid w:val="00C06F82"/>
    <w:rsid w:val="00C144D0"/>
    <w:rsid w:val="00C25160"/>
    <w:rsid w:val="00C31C44"/>
    <w:rsid w:val="00C31D29"/>
    <w:rsid w:val="00C328B6"/>
    <w:rsid w:val="00C34C06"/>
    <w:rsid w:val="00C35276"/>
    <w:rsid w:val="00C37290"/>
    <w:rsid w:val="00C55163"/>
    <w:rsid w:val="00C55889"/>
    <w:rsid w:val="00C56E7E"/>
    <w:rsid w:val="00C63FA1"/>
    <w:rsid w:val="00C70BC9"/>
    <w:rsid w:val="00C73609"/>
    <w:rsid w:val="00C7552E"/>
    <w:rsid w:val="00C777CF"/>
    <w:rsid w:val="00C803E6"/>
    <w:rsid w:val="00C831CD"/>
    <w:rsid w:val="00C837E6"/>
    <w:rsid w:val="00C87521"/>
    <w:rsid w:val="00C91846"/>
    <w:rsid w:val="00C92B86"/>
    <w:rsid w:val="00CA1D1D"/>
    <w:rsid w:val="00CA1D60"/>
    <w:rsid w:val="00CA3304"/>
    <w:rsid w:val="00CA4B5C"/>
    <w:rsid w:val="00CB1086"/>
    <w:rsid w:val="00CB1306"/>
    <w:rsid w:val="00CB252B"/>
    <w:rsid w:val="00CB647A"/>
    <w:rsid w:val="00CB6BED"/>
    <w:rsid w:val="00CB7E0E"/>
    <w:rsid w:val="00CC103F"/>
    <w:rsid w:val="00CC13B5"/>
    <w:rsid w:val="00CC6018"/>
    <w:rsid w:val="00CD1931"/>
    <w:rsid w:val="00CD7A66"/>
    <w:rsid w:val="00CD7BAA"/>
    <w:rsid w:val="00CE125E"/>
    <w:rsid w:val="00CF099B"/>
    <w:rsid w:val="00CF47B8"/>
    <w:rsid w:val="00CF62F2"/>
    <w:rsid w:val="00D02CC1"/>
    <w:rsid w:val="00D03F29"/>
    <w:rsid w:val="00D04F38"/>
    <w:rsid w:val="00D062F2"/>
    <w:rsid w:val="00D10621"/>
    <w:rsid w:val="00D115CC"/>
    <w:rsid w:val="00D152E5"/>
    <w:rsid w:val="00D159E2"/>
    <w:rsid w:val="00D2392D"/>
    <w:rsid w:val="00D25077"/>
    <w:rsid w:val="00D25137"/>
    <w:rsid w:val="00D27730"/>
    <w:rsid w:val="00D34ABA"/>
    <w:rsid w:val="00D35806"/>
    <w:rsid w:val="00D367E2"/>
    <w:rsid w:val="00D3689A"/>
    <w:rsid w:val="00D36BF6"/>
    <w:rsid w:val="00D37D5B"/>
    <w:rsid w:val="00D41B92"/>
    <w:rsid w:val="00D4235B"/>
    <w:rsid w:val="00D440F5"/>
    <w:rsid w:val="00D441C2"/>
    <w:rsid w:val="00D56A2C"/>
    <w:rsid w:val="00D57388"/>
    <w:rsid w:val="00D600D0"/>
    <w:rsid w:val="00D615D1"/>
    <w:rsid w:val="00D65BF4"/>
    <w:rsid w:val="00D66273"/>
    <w:rsid w:val="00D66A0B"/>
    <w:rsid w:val="00D7046F"/>
    <w:rsid w:val="00D713CD"/>
    <w:rsid w:val="00D759B2"/>
    <w:rsid w:val="00D76589"/>
    <w:rsid w:val="00D8110C"/>
    <w:rsid w:val="00D83F0D"/>
    <w:rsid w:val="00D9064E"/>
    <w:rsid w:val="00D9262D"/>
    <w:rsid w:val="00D92886"/>
    <w:rsid w:val="00D943D2"/>
    <w:rsid w:val="00D95A53"/>
    <w:rsid w:val="00DB083A"/>
    <w:rsid w:val="00DB3152"/>
    <w:rsid w:val="00DD1293"/>
    <w:rsid w:val="00DD3A41"/>
    <w:rsid w:val="00DD7B35"/>
    <w:rsid w:val="00DD7D4D"/>
    <w:rsid w:val="00DE14F6"/>
    <w:rsid w:val="00DE7BD0"/>
    <w:rsid w:val="00DF5FFE"/>
    <w:rsid w:val="00DF625C"/>
    <w:rsid w:val="00DF6BD9"/>
    <w:rsid w:val="00E02796"/>
    <w:rsid w:val="00E13543"/>
    <w:rsid w:val="00E16A24"/>
    <w:rsid w:val="00E202FE"/>
    <w:rsid w:val="00E2119A"/>
    <w:rsid w:val="00E22494"/>
    <w:rsid w:val="00E2350A"/>
    <w:rsid w:val="00E2699C"/>
    <w:rsid w:val="00E311D9"/>
    <w:rsid w:val="00E31CB8"/>
    <w:rsid w:val="00E3315C"/>
    <w:rsid w:val="00E33749"/>
    <w:rsid w:val="00E34334"/>
    <w:rsid w:val="00E43504"/>
    <w:rsid w:val="00E4450E"/>
    <w:rsid w:val="00E4675F"/>
    <w:rsid w:val="00E474F5"/>
    <w:rsid w:val="00E47C8C"/>
    <w:rsid w:val="00E51EEB"/>
    <w:rsid w:val="00E5235F"/>
    <w:rsid w:val="00E6010A"/>
    <w:rsid w:val="00E60CBC"/>
    <w:rsid w:val="00E63208"/>
    <w:rsid w:val="00E64071"/>
    <w:rsid w:val="00E65752"/>
    <w:rsid w:val="00E67A5B"/>
    <w:rsid w:val="00E708B1"/>
    <w:rsid w:val="00E73C27"/>
    <w:rsid w:val="00E74A0D"/>
    <w:rsid w:val="00E77F51"/>
    <w:rsid w:val="00E82431"/>
    <w:rsid w:val="00E87451"/>
    <w:rsid w:val="00EA367E"/>
    <w:rsid w:val="00EA3872"/>
    <w:rsid w:val="00EA73DD"/>
    <w:rsid w:val="00EB0A56"/>
    <w:rsid w:val="00EB1F3A"/>
    <w:rsid w:val="00EB4A1B"/>
    <w:rsid w:val="00EB5719"/>
    <w:rsid w:val="00EB625F"/>
    <w:rsid w:val="00EB71FC"/>
    <w:rsid w:val="00EB790D"/>
    <w:rsid w:val="00EC432D"/>
    <w:rsid w:val="00EC4E39"/>
    <w:rsid w:val="00EC5865"/>
    <w:rsid w:val="00ED35DC"/>
    <w:rsid w:val="00ED3D84"/>
    <w:rsid w:val="00ED5691"/>
    <w:rsid w:val="00ED709D"/>
    <w:rsid w:val="00EE40DD"/>
    <w:rsid w:val="00EE5D80"/>
    <w:rsid w:val="00EE5E96"/>
    <w:rsid w:val="00EE641A"/>
    <w:rsid w:val="00EE6BC5"/>
    <w:rsid w:val="00F04BCC"/>
    <w:rsid w:val="00F062D7"/>
    <w:rsid w:val="00F1208E"/>
    <w:rsid w:val="00F123E5"/>
    <w:rsid w:val="00F148D7"/>
    <w:rsid w:val="00F207FF"/>
    <w:rsid w:val="00F2297E"/>
    <w:rsid w:val="00F3189B"/>
    <w:rsid w:val="00F322FA"/>
    <w:rsid w:val="00F323F0"/>
    <w:rsid w:val="00F32AB1"/>
    <w:rsid w:val="00F40B8B"/>
    <w:rsid w:val="00F41EBF"/>
    <w:rsid w:val="00F45072"/>
    <w:rsid w:val="00F471A6"/>
    <w:rsid w:val="00F505E7"/>
    <w:rsid w:val="00F512E9"/>
    <w:rsid w:val="00F52053"/>
    <w:rsid w:val="00F54E2F"/>
    <w:rsid w:val="00F55622"/>
    <w:rsid w:val="00F574A6"/>
    <w:rsid w:val="00F6421C"/>
    <w:rsid w:val="00F64A92"/>
    <w:rsid w:val="00F66021"/>
    <w:rsid w:val="00F67236"/>
    <w:rsid w:val="00F678A0"/>
    <w:rsid w:val="00F77600"/>
    <w:rsid w:val="00F77E3E"/>
    <w:rsid w:val="00F8261E"/>
    <w:rsid w:val="00F82913"/>
    <w:rsid w:val="00F83FAB"/>
    <w:rsid w:val="00F85548"/>
    <w:rsid w:val="00F87667"/>
    <w:rsid w:val="00F90A2E"/>
    <w:rsid w:val="00F95736"/>
    <w:rsid w:val="00FA10FB"/>
    <w:rsid w:val="00FA2E78"/>
    <w:rsid w:val="00FA6775"/>
    <w:rsid w:val="00FB1D51"/>
    <w:rsid w:val="00FB281C"/>
    <w:rsid w:val="00FB5114"/>
    <w:rsid w:val="00FC3819"/>
    <w:rsid w:val="00FC5D45"/>
    <w:rsid w:val="00FC5EA1"/>
    <w:rsid w:val="00FC5EA9"/>
    <w:rsid w:val="00FD5617"/>
    <w:rsid w:val="00FE47F9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F175389"/>
  <w15:chartTrackingRefBased/>
  <w15:docId w15:val="{6F0F21D6-D41C-4E86-A8DF-6DC1C131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7F5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qFormat/>
    <w:rsid w:val="00E77F51"/>
    <w:pPr>
      <w:numPr>
        <w:numId w:val="1"/>
      </w:numPr>
      <w:tabs>
        <w:tab w:val="left" w:pos="432"/>
      </w:tabs>
      <w:outlineLvl w:val="0"/>
    </w:pPr>
    <w:rPr>
      <w:rFonts w:ascii="FormataLightCondensed" w:hAnsi="FormataLightCondensed"/>
      <w:b/>
      <w:sz w:val="26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link w:val="Nadpis2Char"/>
    <w:qFormat/>
    <w:rsid w:val="00E77F51"/>
    <w:pPr>
      <w:numPr>
        <w:ilvl w:val="1"/>
        <w:numId w:val="1"/>
      </w:numPr>
      <w:tabs>
        <w:tab w:val="left" w:pos="360"/>
        <w:tab w:val="left" w:pos="1080"/>
      </w:tabs>
      <w:outlineLvl w:val="1"/>
    </w:pPr>
    <w:rPr>
      <w:rFonts w:ascii="FormataLightCondensed" w:hAnsi="FormataLightCondensed"/>
      <w:b/>
    </w:rPr>
  </w:style>
  <w:style w:type="paragraph" w:styleId="Nadpis3">
    <w:name w:val="heading 3"/>
    <w:basedOn w:val="Normln"/>
    <w:next w:val="Normln"/>
    <w:qFormat/>
    <w:rsid w:val="00E77F51"/>
    <w:pPr>
      <w:keepNext/>
      <w:numPr>
        <w:ilvl w:val="2"/>
        <w:numId w:val="1"/>
      </w:numPr>
      <w:tabs>
        <w:tab w:val="left" w:pos="720"/>
      </w:tabs>
      <w:spacing w:before="240" w:after="60"/>
      <w:outlineLvl w:val="2"/>
    </w:pPr>
    <w:rPr>
      <w:rFonts w:ascii="FormataLightCondensed" w:hAnsi="FormataLightCondensed"/>
      <w:b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qFormat/>
    <w:rsid w:val="00E77F51"/>
    <w:pPr>
      <w:keepNext/>
      <w:numPr>
        <w:ilvl w:val="3"/>
        <w:numId w:val="1"/>
      </w:numPr>
      <w:tabs>
        <w:tab w:val="left" w:pos="864"/>
      </w:tabs>
      <w:outlineLvl w:val="3"/>
    </w:pPr>
    <w:rPr>
      <w:rFonts w:ascii="FormataLightCondensed" w:hAnsi="FormataLightCondensed"/>
      <w:b/>
    </w:rPr>
  </w:style>
  <w:style w:type="paragraph" w:styleId="Nadpis5">
    <w:name w:val="heading 5"/>
    <w:basedOn w:val="Normln"/>
    <w:next w:val="Normln"/>
    <w:qFormat/>
    <w:rsid w:val="00E77F51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i/>
      <w:sz w:val="26"/>
    </w:rPr>
  </w:style>
  <w:style w:type="paragraph" w:styleId="Nadpis6">
    <w:name w:val="heading 6"/>
    <w:basedOn w:val="Normln"/>
    <w:next w:val="Normln"/>
    <w:qFormat/>
    <w:rsid w:val="00E77F51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E77F51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77F51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77F51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77F51"/>
    <w:pPr>
      <w:spacing w:line="360" w:lineRule="auto"/>
      <w:jc w:val="center"/>
    </w:pPr>
    <w:rPr>
      <w:rFonts w:ascii="Arial" w:hAnsi="Arial"/>
      <w:b/>
      <w:sz w:val="28"/>
      <w:u w:val="single"/>
    </w:rPr>
  </w:style>
  <w:style w:type="paragraph" w:customStyle="1" w:styleId="BodyTextIndent21">
    <w:name w:val="Body Text Indent 21"/>
    <w:basedOn w:val="Normln"/>
    <w:rsid w:val="00E77F51"/>
    <w:pPr>
      <w:spacing w:line="360" w:lineRule="auto"/>
      <w:ind w:firstLine="567"/>
      <w:jc w:val="both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E77F51"/>
  </w:style>
  <w:style w:type="paragraph" w:styleId="Zpat">
    <w:name w:val="footer"/>
    <w:basedOn w:val="Normln"/>
    <w:rsid w:val="00E77F51"/>
    <w:pPr>
      <w:tabs>
        <w:tab w:val="center" w:pos="4536"/>
        <w:tab w:val="right" w:pos="9072"/>
      </w:tabs>
    </w:pPr>
  </w:style>
  <w:style w:type="paragraph" w:styleId="Zhlav">
    <w:name w:val="header"/>
    <w:aliases w:val="Záhlaví1"/>
    <w:basedOn w:val="Normln"/>
    <w:link w:val="ZhlavChar"/>
    <w:rsid w:val="00E77F51"/>
    <w:pPr>
      <w:tabs>
        <w:tab w:val="center" w:pos="4536"/>
        <w:tab w:val="right" w:pos="9072"/>
      </w:tabs>
    </w:pPr>
  </w:style>
  <w:style w:type="character" w:styleId="Hypertextovodkaz">
    <w:name w:val="Hyperlink"/>
    <w:rsid w:val="00E77F51"/>
    <w:rPr>
      <w:color w:val="0000FF"/>
      <w:u w:val="single"/>
    </w:rPr>
  </w:style>
  <w:style w:type="paragraph" w:styleId="Zkladntext">
    <w:name w:val="Body Text"/>
    <w:basedOn w:val="Normln"/>
    <w:rsid w:val="00C55889"/>
    <w:pPr>
      <w:tabs>
        <w:tab w:val="left" w:pos="567"/>
      </w:tabs>
      <w:overflowPunct/>
      <w:autoSpaceDE/>
      <w:autoSpaceDN/>
      <w:adjustRightInd/>
      <w:textAlignment w:val="auto"/>
    </w:pPr>
    <w:rPr>
      <w:sz w:val="22"/>
      <w:szCs w:val="22"/>
      <w:lang w:eastAsia="en-US"/>
    </w:rPr>
  </w:style>
  <w:style w:type="paragraph" w:customStyle="1" w:styleId="Odrazka">
    <w:name w:val="Odrazka"/>
    <w:rsid w:val="00C55889"/>
    <w:pPr>
      <w:numPr>
        <w:numId w:val="3"/>
      </w:numPr>
      <w:spacing w:before="60"/>
    </w:pPr>
    <w:rPr>
      <w:rFonts w:ascii="Arial" w:hAnsi="Arial"/>
      <w:snapToGrid w:val="0"/>
      <w:sz w:val="22"/>
      <w:lang w:eastAsia="en-US"/>
    </w:rPr>
  </w:style>
  <w:style w:type="character" w:styleId="Odkaznakoment">
    <w:name w:val="annotation reference"/>
    <w:semiHidden/>
    <w:rsid w:val="000D3612"/>
    <w:rPr>
      <w:sz w:val="16"/>
      <w:szCs w:val="16"/>
    </w:rPr>
  </w:style>
  <w:style w:type="paragraph" w:styleId="Textkomente">
    <w:name w:val="annotation text"/>
    <w:basedOn w:val="Normln"/>
    <w:semiHidden/>
    <w:rsid w:val="000D3612"/>
    <w:rPr>
      <w:sz w:val="20"/>
    </w:rPr>
  </w:style>
  <w:style w:type="paragraph" w:styleId="Textbubliny">
    <w:name w:val="Balloon Text"/>
    <w:basedOn w:val="Normln"/>
    <w:semiHidden/>
    <w:rsid w:val="00C06F82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4D4883"/>
  </w:style>
  <w:style w:type="table" w:styleId="Mkatabulky">
    <w:name w:val="Table Grid"/>
    <w:basedOn w:val="Normlntabulka"/>
    <w:rsid w:val="00765E0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206D8C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paragraph" w:styleId="Zkladntextodsazen">
    <w:name w:val="Body Text Indent"/>
    <w:basedOn w:val="Normln"/>
    <w:rsid w:val="00B40874"/>
    <w:pPr>
      <w:spacing w:after="120"/>
      <w:ind w:left="283"/>
    </w:pPr>
  </w:style>
  <w:style w:type="paragraph" w:styleId="Zkladntextodsazen3">
    <w:name w:val="Body Text Indent 3"/>
    <w:basedOn w:val="Normln"/>
    <w:rsid w:val="00B40874"/>
    <w:pPr>
      <w:spacing w:after="120"/>
      <w:ind w:left="283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1F0953"/>
    <w:rPr>
      <w:b/>
      <w:bCs/>
    </w:rPr>
  </w:style>
  <w:style w:type="paragraph" w:customStyle="1" w:styleId="Normlntabulkov">
    <w:name w:val="Normální tabulkový"/>
    <w:basedOn w:val="Normln"/>
    <w:rsid w:val="00EC4E39"/>
    <w:pPr>
      <w:spacing w:before="60" w:after="60"/>
    </w:pPr>
    <w:rPr>
      <w:rFonts w:ascii="Arial" w:hAnsi="Arial" w:cs="Arial"/>
      <w:sz w:val="16"/>
      <w:szCs w:val="16"/>
    </w:rPr>
  </w:style>
  <w:style w:type="paragraph" w:customStyle="1" w:styleId="zklodstavec">
    <w:name w:val="zákl. odstavec"/>
    <w:basedOn w:val="Normln"/>
    <w:rsid w:val="00484B20"/>
    <w:pPr>
      <w:overflowPunct/>
      <w:autoSpaceDE/>
      <w:autoSpaceDN/>
      <w:adjustRightInd/>
      <w:spacing w:after="120" w:line="240" w:lineRule="atLeast"/>
      <w:ind w:left="851"/>
      <w:jc w:val="both"/>
      <w:textAlignment w:val="auto"/>
    </w:pPr>
    <w:rPr>
      <w:sz w:val="22"/>
    </w:rPr>
  </w:style>
  <w:style w:type="paragraph" w:styleId="Zkladntext2">
    <w:name w:val="Body Text 2"/>
    <w:basedOn w:val="Normln"/>
    <w:rsid w:val="00FA6775"/>
    <w:pPr>
      <w:spacing w:after="120" w:line="480" w:lineRule="auto"/>
    </w:pPr>
  </w:style>
  <w:style w:type="character" w:customStyle="1" w:styleId="Nadpis2Char">
    <w:name w:val="Nadpis 2 Char"/>
    <w:aliases w:val="V_Head2 Char,V_Head21 Char,V_Head22 Char,h2 Char,l2 Char,Courseware # Char,Podkapitola1 Char,hlavicka Char,Nadpis kapitoly Char,H2 Char,Head2A Char,2 Char,PA Major Section Char,ASAPHeading 2 Char,list2 Char,head2 Char,G2 Char,F2 Char"/>
    <w:link w:val="Nadpis2"/>
    <w:locked/>
    <w:rsid w:val="009E4CBA"/>
    <w:rPr>
      <w:rFonts w:ascii="FormataLightCondensed" w:hAnsi="FormataLightCondensed"/>
      <w:b/>
      <w:sz w:val="24"/>
    </w:rPr>
  </w:style>
  <w:style w:type="paragraph" w:styleId="Odstavecseseznamem">
    <w:name w:val="List Paragraph"/>
    <w:basedOn w:val="Normln"/>
    <w:uiPriority w:val="34"/>
    <w:qFormat/>
    <w:rsid w:val="004B4ECD"/>
    <w:pPr>
      <w:ind w:left="708"/>
    </w:pPr>
  </w:style>
  <w:style w:type="character" w:customStyle="1" w:styleId="ZhlavChar">
    <w:name w:val="Záhlaví Char"/>
    <w:aliases w:val="Záhlaví1 Char"/>
    <w:link w:val="Zhlav"/>
    <w:locked/>
    <w:rsid w:val="003A65D8"/>
    <w:rPr>
      <w:sz w:val="24"/>
    </w:rPr>
  </w:style>
  <w:style w:type="paragraph" w:styleId="Normlnodsazen">
    <w:name w:val="Normal Indent"/>
    <w:aliases w:val="Odstavec"/>
    <w:basedOn w:val="Normln"/>
    <w:rsid w:val="00C31D29"/>
    <w:pPr>
      <w:overflowPunct/>
      <w:autoSpaceDE/>
      <w:autoSpaceDN/>
      <w:adjustRightInd/>
      <w:ind w:left="708"/>
      <w:textAlignment w:val="auto"/>
    </w:pPr>
    <w:rPr>
      <w:szCs w:val="24"/>
    </w:rPr>
  </w:style>
  <w:style w:type="paragraph" w:customStyle="1" w:styleId="Zkladntext21">
    <w:name w:val="Základní text 21"/>
    <w:basedOn w:val="Normln"/>
    <w:rsid w:val="00244FDC"/>
    <w:pPr>
      <w:spacing w:after="60"/>
      <w:ind w:left="1276" w:hanging="709"/>
      <w:jc w:val="both"/>
    </w:pPr>
    <w:rPr>
      <w:sz w:val="20"/>
    </w:rPr>
  </w:style>
  <w:style w:type="paragraph" w:customStyle="1" w:styleId="text2">
    <w:name w:val="text2"/>
    <w:basedOn w:val="Normln"/>
    <w:rsid w:val="00244FDC"/>
    <w:pPr>
      <w:overflowPunct/>
      <w:autoSpaceDE/>
      <w:autoSpaceDN/>
      <w:adjustRightInd/>
      <w:ind w:left="454"/>
      <w:jc w:val="both"/>
      <w:textAlignment w:val="auto"/>
    </w:pPr>
  </w:style>
  <w:style w:type="paragraph" w:styleId="Zkladntext3">
    <w:name w:val="Body Text 3"/>
    <w:basedOn w:val="Normln"/>
    <w:link w:val="Zkladntext3Char"/>
    <w:rsid w:val="00CA330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CA3304"/>
    <w:rPr>
      <w:sz w:val="16"/>
      <w:szCs w:val="16"/>
    </w:rPr>
  </w:style>
  <w:style w:type="paragraph" w:customStyle="1" w:styleId="Dana">
    <w:name w:val="Dana"/>
    <w:basedOn w:val="Normln"/>
    <w:rsid w:val="002812B6"/>
  </w:style>
  <w:style w:type="character" w:styleId="Sledovanodkaz">
    <w:name w:val="FollowedHyperlink"/>
    <w:rsid w:val="00937D1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AB785-F86A-4BEA-8D45-F2ABBABF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1329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k výběrovému řízení</vt:lpstr>
    </vt:vector>
  </TitlesOfParts>
  <Company>Unipetrol</Company>
  <LinksUpToDate>false</LinksUpToDate>
  <CharactersWithSpaces>9164</CharactersWithSpaces>
  <SharedDoc>false</SharedDoc>
  <HLinks>
    <vt:vector size="6" baseType="variant">
      <vt:variant>
        <vt:i4>524353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k výběrovému řízení</dc:title>
  <dc:subject/>
  <dc:creator>soukupvl</dc:creator>
  <cp:keywords/>
  <cp:lastModifiedBy>Dräxler Tomáš (UNP-RPA)</cp:lastModifiedBy>
  <cp:revision>24</cp:revision>
  <cp:lastPrinted>2012-07-03T05:28:00Z</cp:lastPrinted>
  <dcterms:created xsi:type="dcterms:W3CDTF">2025-03-03T11:02:00Z</dcterms:created>
  <dcterms:modified xsi:type="dcterms:W3CDTF">2025-10-16T06:14:00Z</dcterms:modified>
</cp:coreProperties>
</file>